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09889" w14:textId="77777777" w:rsidR="00063505" w:rsidRDefault="003817ED">
      <w:pPr>
        <w:spacing w:after="0" w:line="200" w:lineRule="exact"/>
        <w:rPr>
          <w:sz w:val="20"/>
          <w:szCs w:val="20"/>
        </w:rPr>
      </w:pPr>
      <w:r>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14:anchorId="3243B387" wp14:editId="6A4B00AE">
            <wp:simplePos x="0" y="0"/>
            <wp:positionH relativeFrom="column">
              <wp:posOffset>1644650</wp:posOffset>
            </wp:positionH>
            <wp:positionV relativeFrom="paragraph">
              <wp:posOffset>-749935</wp:posOffset>
            </wp:positionV>
            <wp:extent cx="2867025" cy="2867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tang-logo[1].jpg"/>
                    <pic:cNvPicPr/>
                  </pic:nvPicPr>
                  <pic:blipFill>
                    <a:blip r:embed="rId10">
                      <a:extLst>
                        <a:ext uri="{28A0092B-C50C-407E-A947-70E740481C1C}">
                          <a14:useLocalDpi xmlns:a14="http://schemas.microsoft.com/office/drawing/2010/main" val="0"/>
                        </a:ext>
                      </a:extLst>
                    </a:blip>
                    <a:stretch>
                      <a:fillRect/>
                    </a:stretch>
                  </pic:blipFill>
                  <pic:spPr>
                    <a:xfrm>
                      <a:off x="0" y="0"/>
                      <a:ext cx="2867025" cy="2867025"/>
                    </a:xfrm>
                    <a:prstGeom prst="rect">
                      <a:avLst/>
                    </a:prstGeom>
                  </pic:spPr>
                </pic:pic>
              </a:graphicData>
            </a:graphic>
            <wp14:sizeRelH relativeFrom="margin">
              <wp14:pctWidth>0</wp14:pctWidth>
            </wp14:sizeRelH>
            <wp14:sizeRelV relativeFrom="margin">
              <wp14:pctHeight>0</wp14:pctHeight>
            </wp14:sizeRelV>
          </wp:anchor>
        </w:drawing>
      </w:r>
    </w:p>
    <w:p w14:paraId="6518A585" w14:textId="77777777" w:rsidR="00063505" w:rsidRDefault="00063505">
      <w:pPr>
        <w:spacing w:after="0" w:line="200" w:lineRule="exact"/>
        <w:rPr>
          <w:sz w:val="20"/>
          <w:szCs w:val="20"/>
        </w:rPr>
      </w:pPr>
    </w:p>
    <w:p w14:paraId="7D92D2ED" w14:textId="77777777" w:rsidR="00063505" w:rsidRDefault="00063505">
      <w:pPr>
        <w:spacing w:after="0" w:line="200" w:lineRule="exact"/>
        <w:rPr>
          <w:sz w:val="20"/>
          <w:szCs w:val="20"/>
        </w:rPr>
      </w:pPr>
    </w:p>
    <w:p w14:paraId="04B2D8B8" w14:textId="77777777" w:rsidR="00063505" w:rsidRDefault="00063505">
      <w:pPr>
        <w:spacing w:before="14" w:after="0" w:line="220" w:lineRule="exact"/>
      </w:pPr>
    </w:p>
    <w:p w14:paraId="5C30BFD1" w14:textId="77777777" w:rsidR="00063505" w:rsidRDefault="00063505">
      <w:pPr>
        <w:spacing w:after="0" w:line="240" w:lineRule="auto"/>
        <w:ind w:left="2800" w:right="-20"/>
        <w:rPr>
          <w:rFonts w:ascii="Times New Roman" w:eastAsia="Times New Roman" w:hAnsi="Times New Roman" w:cs="Times New Roman"/>
          <w:sz w:val="20"/>
          <w:szCs w:val="20"/>
        </w:rPr>
      </w:pPr>
    </w:p>
    <w:p w14:paraId="553B9EE0" w14:textId="77777777" w:rsidR="00063505" w:rsidRDefault="00063505">
      <w:pPr>
        <w:spacing w:before="7" w:after="0" w:line="120" w:lineRule="exact"/>
        <w:rPr>
          <w:sz w:val="12"/>
          <w:szCs w:val="12"/>
        </w:rPr>
      </w:pPr>
    </w:p>
    <w:p w14:paraId="6B4ACB11" w14:textId="77777777" w:rsidR="00063505" w:rsidRDefault="00063505">
      <w:pPr>
        <w:spacing w:after="0" w:line="200" w:lineRule="exact"/>
        <w:rPr>
          <w:sz w:val="20"/>
          <w:szCs w:val="20"/>
        </w:rPr>
      </w:pPr>
    </w:p>
    <w:p w14:paraId="2F5D4742" w14:textId="77777777" w:rsidR="00063505" w:rsidRDefault="00063505">
      <w:pPr>
        <w:spacing w:after="0" w:line="200" w:lineRule="exact"/>
        <w:rPr>
          <w:sz w:val="20"/>
          <w:szCs w:val="20"/>
        </w:rPr>
      </w:pPr>
    </w:p>
    <w:p w14:paraId="28838106" w14:textId="77777777" w:rsidR="003817ED" w:rsidRDefault="003817ED">
      <w:pPr>
        <w:tabs>
          <w:tab w:val="left" w:pos="5840"/>
        </w:tabs>
        <w:spacing w:after="0" w:line="1038" w:lineRule="exact"/>
        <w:ind w:left="1556" w:right="1560"/>
        <w:jc w:val="center"/>
        <w:rPr>
          <w:rFonts w:ascii="Calibri" w:eastAsia="Calibri" w:hAnsi="Calibri" w:cs="Calibri"/>
          <w:b/>
          <w:bCs/>
          <w:position w:val="5"/>
          <w:sz w:val="96"/>
          <w:szCs w:val="96"/>
        </w:rPr>
      </w:pPr>
    </w:p>
    <w:p w14:paraId="57F9990C" w14:textId="77777777" w:rsidR="00B413A3" w:rsidRPr="00B413A3" w:rsidRDefault="00B413A3">
      <w:pPr>
        <w:tabs>
          <w:tab w:val="left" w:pos="5840"/>
        </w:tabs>
        <w:spacing w:after="0" w:line="1038" w:lineRule="exact"/>
        <w:ind w:left="1556" w:right="1560"/>
        <w:jc w:val="center"/>
        <w:rPr>
          <w:rFonts w:ascii="Calibri" w:eastAsia="Calibri" w:hAnsi="Calibri" w:cs="Calibri"/>
          <w:b/>
          <w:bCs/>
          <w:position w:val="5"/>
          <w:sz w:val="72"/>
          <w:szCs w:val="72"/>
        </w:rPr>
      </w:pPr>
    </w:p>
    <w:p w14:paraId="1D714158" w14:textId="77777777" w:rsidR="00B413A3" w:rsidRDefault="00B413A3">
      <w:pPr>
        <w:tabs>
          <w:tab w:val="left" w:pos="5840"/>
        </w:tabs>
        <w:spacing w:after="0" w:line="1038" w:lineRule="exact"/>
        <w:ind w:left="1556" w:right="1560"/>
        <w:jc w:val="center"/>
        <w:rPr>
          <w:rFonts w:ascii="Calibri" w:eastAsia="Calibri" w:hAnsi="Calibri" w:cs="Calibri"/>
          <w:b/>
          <w:bCs/>
          <w:position w:val="5"/>
          <w:sz w:val="96"/>
          <w:szCs w:val="96"/>
        </w:rPr>
      </w:pPr>
    </w:p>
    <w:p w14:paraId="1CE49A99" w14:textId="77777777" w:rsidR="00063505" w:rsidRDefault="003817ED">
      <w:pPr>
        <w:tabs>
          <w:tab w:val="left" w:pos="5840"/>
        </w:tabs>
        <w:spacing w:after="0" w:line="1038" w:lineRule="exact"/>
        <w:ind w:left="1556" w:right="1560"/>
        <w:jc w:val="center"/>
        <w:rPr>
          <w:rFonts w:ascii="Calibri" w:eastAsia="Calibri" w:hAnsi="Calibri" w:cs="Calibri"/>
          <w:sz w:val="96"/>
          <w:szCs w:val="96"/>
        </w:rPr>
      </w:pPr>
      <w:r>
        <w:rPr>
          <w:rFonts w:ascii="Calibri" w:eastAsia="Calibri" w:hAnsi="Calibri" w:cs="Calibri"/>
          <w:b/>
          <w:bCs/>
          <w:position w:val="5"/>
          <w:sz w:val="96"/>
          <w:szCs w:val="96"/>
        </w:rPr>
        <w:t xml:space="preserve">Hughes Springs </w:t>
      </w:r>
      <w:r w:rsidR="00367D0F">
        <w:rPr>
          <w:rFonts w:ascii="Calibri" w:eastAsia="Calibri" w:hAnsi="Calibri" w:cs="Calibri"/>
          <w:b/>
          <w:bCs/>
          <w:w w:val="99"/>
          <w:position w:val="5"/>
          <w:sz w:val="96"/>
          <w:szCs w:val="96"/>
        </w:rPr>
        <w:t>I.S.D.</w:t>
      </w:r>
    </w:p>
    <w:p w14:paraId="090B99F4" w14:textId="77777777" w:rsidR="00063505" w:rsidRDefault="00063505">
      <w:pPr>
        <w:spacing w:before="6" w:after="0" w:line="170" w:lineRule="exact"/>
        <w:rPr>
          <w:sz w:val="17"/>
          <w:szCs w:val="17"/>
        </w:rPr>
      </w:pPr>
    </w:p>
    <w:p w14:paraId="1D1DEC3A" w14:textId="77777777" w:rsidR="00063505" w:rsidRDefault="00063505">
      <w:pPr>
        <w:spacing w:after="0" w:line="200" w:lineRule="exact"/>
        <w:rPr>
          <w:sz w:val="20"/>
          <w:szCs w:val="20"/>
        </w:rPr>
      </w:pPr>
    </w:p>
    <w:p w14:paraId="1FFC2498" w14:textId="77777777" w:rsidR="00063505" w:rsidRDefault="00367D0F">
      <w:pPr>
        <w:spacing w:after="0" w:line="240" w:lineRule="auto"/>
        <w:ind w:left="3075" w:right="3077"/>
        <w:jc w:val="center"/>
        <w:rPr>
          <w:rFonts w:ascii="Calibri" w:eastAsia="Calibri" w:hAnsi="Calibri" w:cs="Calibri"/>
          <w:sz w:val="96"/>
          <w:szCs w:val="96"/>
        </w:rPr>
      </w:pPr>
      <w:r>
        <w:rPr>
          <w:rFonts w:ascii="Calibri" w:eastAsia="Calibri" w:hAnsi="Calibri" w:cs="Calibri"/>
          <w:b/>
          <w:bCs/>
          <w:w w:val="99"/>
          <w:sz w:val="96"/>
          <w:szCs w:val="96"/>
        </w:rPr>
        <w:t>Dyslexia</w:t>
      </w:r>
    </w:p>
    <w:p w14:paraId="2714A58D" w14:textId="77777777" w:rsidR="00063505" w:rsidRDefault="00063505">
      <w:pPr>
        <w:spacing w:before="4" w:after="0" w:line="170" w:lineRule="exact"/>
        <w:rPr>
          <w:sz w:val="17"/>
          <w:szCs w:val="17"/>
        </w:rPr>
      </w:pPr>
    </w:p>
    <w:p w14:paraId="5E1FCCE4" w14:textId="77777777" w:rsidR="00063505" w:rsidRDefault="00063505">
      <w:pPr>
        <w:spacing w:after="0" w:line="200" w:lineRule="exact"/>
        <w:rPr>
          <w:sz w:val="20"/>
          <w:szCs w:val="20"/>
        </w:rPr>
      </w:pPr>
    </w:p>
    <w:p w14:paraId="0504294A" w14:textId="77777777" w:rsidR="00063505" w:rsidRDefault="00367D0F">
      <w:pPr>
        <w:spacing w:after="0" w:line="240" w:lineRule="auto"/>
        <w:ind w:left="2690" w:right="2688"/>
        <w:jc w:val="center"/>
        <w:rPr>
          <w:rFonts w:ascii="Calibri" w:eastAsia="Calibri" w:hAnsi="Calibri" w:cs="Calibri"/>
          <w:sz w:val="96"/>
          <w:szCs w:val="96"/>
        </w:rPr>
      </w:pPr>
      <w:r>
        <w:rPr>
          <w:rFonts w:ascii="Calibri" w:eastAsia="Calibri" w:hAnsi="Calibri" w:cs="Calibri"/>
          <w:b/>
          <w:bCs/>
          <w:w w:val="99"/>
          <w:sz w:val="96"/>
          <w:szCs w:val="96"/>
        </w:rPr>
        <w:t>Handbook</w:t>
      </w:r>
    </w:p>
    <w:p w14:paraId="0BB0A2ED" w14:textId="77777777" w:rsidR="00063505" w:rsidRDefault="00063505">
      <w:pPr>
        <w:spacing w:before="6" w:after="0" w:line="170" w:lineRule="exact"/>
        <w:rPr>
          <w:sz w:val="17"/>
          <w:szCs w:val="17"/>
        </w:rPr>
      </w:pPr>
    </w:p>
    <w:p w14:paraId="12670391" w14:textId="77777777" w:rsidR="00063505" w:rsidRDefault="00063505">
      <w:pPr>
        <w:spacing w:after="0" w:line="200" w:lineRule="exact"/>
        <w:rPr>
          <w:sz w:val="20"/>
          <w:szCs w:val="20"/>
        </w:rPr>
      </w:pPr>
    </w:p>
    <w:p w14:paraId="15007E43" w14:textId="77777777" w:rsidR="00B413A3" w:rsidRDefault="00B413A3" w:rsidP="003817ED">
      <w:pPr>
        <w:tabs>
          <w:tab w:val="left" w:pos="4600"/>
          <w:tab w:val="left" w:pos="5100"/>
        </w:tabs>
        <w:spacing w:after="0" w:line="240" w:lineRule="auto"/>
        <w:ind w:left="2437" w:right="2439"/>
        <w:jc w:val="center"/>
        <w:rPr>
          <w:rFonts w:ascii="Calibri" w:eastAsia="Calibri" w:hAnsi="Calibri" w:cs="Calibri"/>
          <w:b/>
          <w:bCs/>
          <w:w w:val="99"/>
          <w:sz w:val="96"/>
          <w:szCs w:val="96"/>
        </w:rPr>
      </w:pPr>
    </w:p>
    <w:p w14:paraId="79E64E96" w14:textId="6CADFCA8" w:rsidR="00063505" w:rsidRPr="003817ED" w:rsidRDefault="00063505" w:rsidP="003817ED">
      <w:pPr>
        <w:tabs>
          <w:tab w:val="left" w:pos="4600"/>
          <w:tab w:val="left" w:pos="5100"/>
        </w:tabs>
        <w:spacing w:after="0" w:line="240" w:lineRule="auto"/>
        <w:ind w:left="2437" w:right="2439"/>
        <w:jc w:val="center"/>
        <w:rPr>
          <w:rFonts w:ascii="Calibri" w:eastAsia="Calibri" w:hAnsi="Calibri" w:cs="Calibri"/>
          <w:sz w:val="96"/>
          <w:szCs w:val="96"/>
        </w:rPr>
        <w:sectPr w:rsidR="00063505" w:rsidRPr="003817ED">
          <w:footerReference w:type="default" r:id="rId11"/>
          <w:type w:val="continuous"/>
          <w:pgSz w:w="12240" w:h="15840"/>
          <w:pgMar w:top="1480" w:right="1260" w:bottom="1060" w:left="1280" w:header="720" w:footer="876" w:gutter="0"/>
          <w:pgNumType w:start="1"/>
          <w:cols w:space="720"/>
        </w:sectPr>
      </w:pPr>
    </w:p>
    <w:p w14:paraId="1361D2B8" w14:textId="77777777" w:rsidR="00063505" w:rsidRDefault="00367D0F" w:rsidP="004910B5">
      <w:pPr>
        <w:spacing w:after="0" w:line="549" w:lineRule="exact"/>
        <w:ind w:right="3029"/>
        <w:jc w:val="right"/>
        <w:rPr>
          <w:rFonts w:ascii="Calibri" w:eastAsia="Calibri" w:hAnsi="Calibri" w:cs="Calibri"/>
          <w:sz w:val="48"/>
          <w:szCs w:val="48"/>
        </w:rPr>
      </w:pPr>
      <w:r>
        <w:rPr>
          <w:rFonts w:ascii="Calibri" w:eastAsia="Calibri" w:hAnsi="Calibri" w:cs="Calibri"/>
          <w:b/>
          <w:bCs/>
          <w:position w:val="2"/>
          <w:sz w:val="48"/>
          <w:szCs w:val="48"/>
        </w:rPr>
        <w:lastRenderedPageBreak/>
        <w:t>Table</w:t>
      </w:r>
      <w:r>
        <w:rPr>
          <w:rFonts w:ascii="Calibri" w:eastAsia="Calibri" w:hAnsi="Calibri" w:cs="Calibri"/>
          <w:b/>
          <w:bCs/>
          <w:spacing w:val="-11"/>
          <w:position w:val="2"/>
          <w:sz w:val="48"/>
          <w:szCs w:val="48"/>
        </w:rPr>
        <w:t xml:space="preserve"> </w:t>
      </w:r>
      <w:r>
        <w:rPr>
          <w:rFonts w:ascii="Calibri" w:eastAsia="Calibri" w:hAnsi="Calibri" w:cs="Calibri"/>
          <w:b/>
          <w:bCs/>
          <w:position w:val="2"/>
          <w:sz w:val="48"/>
          <w:szCs w:val="48"/>
        </w:rPr>
        <w:t xml:space="preserve">of </w:t>
      </w:r>
      <w:r>
        <w:rPr>
          <w:rFonts w:ascii="Calibri" w:eastAsia="Calibri" w:hAnsi="Calibri" w:cs="Calibri"/>
          <w:b/>
          <w:bCs/>
          <w:w w:val="99"/>
          <w:position w:val="2"/>
          <w:sz w:val="48"/>
          <w:szCs w:val="48"/>
        </w:rPr>
        <w:t>Conten</w:t>
      </w:r>
      <w:r>
        <w:rPr>
          <w:rFonts w:ascii="Calibri" w:eastAsia="Calibri" w:hAnsi="Calibri" w:cs="Calibri"/>
          <w:b/>
          <w:bCs/>
          <w:spacing w:val="-1"/>
          <w:w w:val="99"/>
          <w:position w:val="2"/>
          <w:sz w:val="48"/>
          <w:szCs w:val="48"/>
        </w:rPr>
        <w:t>t</w:t>
      </w:r>
      <w:r>
        <w:rPr>
          <w:rFonts w:ascii="Calibri" w:eastAsia="Calibri" w:hAnsi="Calibri" w:cs="Calibri"/>
          <w:b/>
          <w:bCs/>
          <w:w w:val="99"/>
          <w:position w:val="2"/>
          <w:sz w:val="48"/>
          <w:szCs w:val="48"/>
        </w:rPr>
        <w:t>s</w:t>
      </w:r>
    </w:p>
    <w:p w14:paraId="2ADDAAFF" w14:textId="77777777" w:rsidR="00063505" w:rsidRDefault="00063505">
      <w:pPr>
        <w:spacing w:before="10" w:after="0" w:line="280" w:lineRule="exact"/>
        <w:rPr>
          <w:sz w:val="28"/>
          <w:szCs w:val="28"/>
        </w:rPr>
      </w:pPr>
    </w:p>
    <w:p w14:paraId="14F5BD6D" w14:textId="77777777" w:rsidR="00063505" w:rsidRDefault="00367D0F">
      <w:pPr>
        <w:tabs>
          <w:tab w:val="left" w:pos="8800"/>
        </w:tabs>
        <w:spacing w:after="0" w:line="240" w:lineRule="auto"/>
        <w:ind w:left="160" w:right="-20"/>
        <w:rPr>
          <w:rFonts w:ascii="Calibri" w:eastAsia="Calibri" w:hAnsi="Calibri" w:cs="Calibri"/>
          <w:sz w:val="36"/>
          <w:szCs w:val="36"/>
        </w:rPr>
      </w:pPr>
      <w:r>
        <w:rPr>
          <w:rFonts w:ascii="Calibri" w:eastAsia="Calibri" w:hAnsi="Calibri" w:cs="Calibri"/>
          <w:sz w:val="36"/>
          <w:szCs w:val="36"/>
        </w:rPr>
        <w:t>I. Defini</w:t>
      </w:r>
      <w:r>
        <w:rPr>
          <w:rFonts w:ascii="Calibri" w:eastAsia="Calibri" w:hAnsi="Calibri" w:cs="Calibri"/>
          <w:spacing w:val="-2"/>
          <w:sz w:val="36"/>
          <w:szCs w:val="36"/>
        </w:rPr>
        <w:t>t</w:t>
      </w:r>
      <w:r>
        <w:rPr>
          <w:rFonts w:ascii="Calibri" w:eastAsia="Calibri" w:hAnsi="Calibri" w:cs="Calibri"/>
          <w:spacing w:val="-1"/>
          <w:sz w:val="36"/>
          <w:szCs w:val="36"/>
        </w:rPr>
        <w:t>i</w:t>
      </w:r>
      <w:r>
        <w:rPr>
          <w:rFonts w:ascii="Calibri" w:eastAsia="Calibri" w:hAnsi="Calibri" w:cs="Calibri"/>
          <w:sz w:val="36"/>
          <w:szCs w:val="36"/>
        </w:rPr>
        <w:t xml:space="preserve">on of </w:t>
      </w:r>
      <w:r>
        <w:rPr>
          <w:rFonts w:ascii="Calibri" w:eastAsia="Calibri" w:hAnsi="Calibri" w:cs="Calibri"/>
          <w:spacing w:val="2"/>
          <w:sz w:val="36"/>
          <w:szCs w:val="36"/>
        </w:rPr>
        <w:t>D</w:t>
      </w:r>
      <w:r>
        <w:rPr>
          <w:rFonts w:ascii="Calibri" w:eastAsia="Calibri" w:hAnsi="Calibri" w:cs="Calibri"/>
          <w:sz w:val="36"/>
          <w:szCs w:val="36"/>
        </w:rPr>
        <w:t>yslexia</w:t>
      </w:r>
      <w:r>
        <w:rPr>
          <w:rFonts w:ascii="Calibri" w:eastAsia="Calibri" w:hAnsi="Calibri" w:cs="Calibri"/>
          <w:sz w:val="36"/>
          <w:szCs w:val="36"/>
        </w:rPr>
        <w:tab/>
        <w:t>3</w:t>
      </w:r>
    </w:p>
    <w:p w14:paraId="3270A855" w14:textId="77777777" w:rsidR="00063505" w:rsidRDefault="00063505">
      <w:pPr>
        <w:spacing w:before="6" w:after="0" w:line="260" w:lineRule="exact"/>
        <w:rPr>
          <w:sz w:val="26"/>
          <w:szCs w:val="26"/>
        </w:rPr>
      </w:pPr>
    </w:p>
    <w:p w14:paraId="26F6A563" w14:textId="77777777" w:rsidR="00063505" w:rsidRDefault="00367D0F">
      <w:pPr>
        <w:spacing w:after="0" w:line="240" w:lineRule="auto"/>
        <w:ind w:left="160" w:right="-20"/>
        <w:rPr>
          <w:rFonts w:ascii="Calibri" w:eastAsia="Calibri" w:hAnsi="Calibri" w:cs="Calibri"/>
          <w:sz w:val="36"/>
          <w:szCs w:val="36"/>
        </w:rPr>
      </w:pPr>
      <w:r>
        <w:rPr>
          <w:rFonts w:ascii="Calibri" w:eastAsia="Calibri" w:hAnsi="Calibri" w:cs="Calibri"/>
          <w:sz w:val="36"/>
          <w:szCs w:val="36"/>
        </w:rPr>
        <w:t>II.</w:t>
      </w:r>
      <w:r>
        <w:rPr>
          <w:rFonts w:ascii="Calibri" w:eastAsia="Calibri" w:hAnsi="Calibri" w:cs="Calibri"/>
          <w:spacing w:val="1"/>
          <w:sz w:val="36"/>
          <w:szCs w:val="36"/>
        </w:rPr>
        <w:t xml:space="preserve"> </w:t>
      </w:r>
      <w:r>
        <w:rPr>
          <w:rFonts w:ascii="Calibri" w:eastAsia="Calibri" w:hAnsi="Calibri" w:cs="Calibri"/>
          <w:spacing w:val="-1"/>
          <w:sz w:val="36"/>
          <w:szCs w:val="36"/>
        </w:rPr>
        <w:t>P</w:t>
      </w:r>
      <w:r>
        <w:rPr>
          <w:rFonts w:ascii="Calibri" w:eastAsia="Calibri" w:hAnsi="Calibri" w:cs="Calibri"/>
          <w:sz w:val="36"/>
          <w:szCs w:val="36"/>
        </w:rPr>
        <w:t>ro</w:t>
      </w:r>
      <w:r>
        <w:rPr>
          <w:rFonts w:ascii="Calibri" w:eastAsia="Calibri" w:hAnsi="Calibri" w:cs="Calibri"/>
          <w:spacing w:val="-2"/>
          <w:sz w:val="36"/>
          <w:szCs w:val="36"/>
        </w:rPr>
        <w:t>c</w:t>
      </w:r>
      <w:r>
        <w:rPr>
          <w:rFonts w:ascii="Calibri" w:eastAsia="Calibri" w:hAnsi="Calibri" w:cs="Calibri"/>
          <w:sz w:val="36"/>
          <w:szCs w:val="36"/>
        </w:rPr>
        <w:t>e</w:t>
      </w:r>
      <w:r>
        <w:rPr>
          <w:rFonts w:ascii="Calibri" w:eastAsia="Calibri" w:hAnsi="Calibri" w:cs="Calibri"/>
          <w:spacing w:val="1"/>
          <w:sz w:val="36"/>
          <w:szCs w:val="36"/>
        </w:rPr>
        <w:t>d</w:t>
      </w:r>
      <w:r>
        <w:rPr>
          <w:rFonts w:ascii="Calibri" w:eastAsia="Calibri" w:hAnsi="Calibri" w:cs="Calibri"/>
          <w:sz w:val="36"/>
          <w:szCs w:val="36"/>
        </w:rPr>
        <w:t>ures</w:t>
      </w:r>
      <w:r>
        <w:rPr>
          <w:rFonts w:ascii="Calibri" w:eastAsia="Calibri" w:hAnsi="Calibri" w:cs="Calibri"/>
          <w:spacing w:val="-16"/>
          <w:sz w:val="36"/>
          <w:szCs w:val="36"/>
        </w:rPr>
        <w:t xml:space="preserve"> </w:t>
      </w:r>
      <w:r>
        <w:rPr>
          <w:rFonts w:ascii="Calibri" w:eastAsia="Calibri" w:hAnsi="Calibri" w:cs="Calibri"/>
          <w:sz w:val="36"/>
          <w:szCs w:val="36"/>
        </w:rPr>
        <w:t>Req</w:t>
      </w:r>
      <w:r>
        <w:rPr>
          <w:rFonts w:ascii="Calibri" w:eastAsia="Calibri" w:hAnsi="Calibri" w:cs="Calibri"/>
          <w:spacing w:val="1"/>
          <w:sz w:val="36"/>
          <w:szCs w:val="36"/>
        </w:rPr>
        <w:t>u</w:t>
      </w:r>
      <w:r>
        <w:rPr>
          <w:rFonts w:ascii="Calibri" w:eastAsia="Calibri" w:hAnsi="Calibri" w:cs="Calibri"/>
          <w:spacing w:val="-1"/>
          <w:sz w:val="36"/>
          <w:szCs w:val="36"/>
        </w:rPr>
        <w:t>i</w:t>
      </w:r>
      <w:r>
        <w:rPr>
          <w:rFonts w:ascii="Calibri" w:eastAsia="Calibri" w:hAnsi="Calibri" w:cs="Calibri"/>
          <w:sz w:val="36"/>
          <w:szCs w:val="36"/>
        </w:rPr>
        <w:t>red</w:t>
      </w:r>
      <w:r>
        <w:rPr>
          <w:rFonts w:ascii="Calibri" w:eastAsia="Calibri" w:hAnsi="Calibri" w:cs="Calibri"/>
          <w:spacing w:val="-5"/>
          <w:sz w:val="36"/>
          <w:szCs w:val="36"/>
        </w:rPr>
        <w:t xml:space="preserve"> </w:t>
      </w:r>
      <w:r>
        <w:rPr>
          <w:rFonts w:ascii="Calibri" w:eastAsia="Calibri" w:hAnsi="Calibri" w:cs="Calibri"/>
          <w:spacing w:val="1"/>
          <w:sz w:val="36"/>
          <w:szCs w:val="36"/>
        </w:rPr>
        <w:t>b</w:t>
      </w:r>
      <w:r>
        <w:rPr>
          <w:rFonts w:ascii="Calibri" w:eastAsia="Calibri" w:hAnsi="Calibri" w:cs="Calibri"/>
          <w:sz w:val="36"/>
          <w:szCs w:val="36"/>
        </w:rPr>
        <w:t>y</w:t>
      </w:r>
      <w:r>
        <w:rPr>
          <w:rFonts w:ascii="Calibri" w:eastAsia="Calibri" w:hAnsi="Calibri" w:cs="Calibri"/>
          <w:spacing w:val="-2"/>
          <w:sz w:val="36"/>
          <w:szCs w:val="36"/>
        </w:rPr>
        <w:t xml:space="preserve"> </w:t>
      </w:r>
      <w:r>
        <w:rPr>
          <w:rFonts w:ascii="Calibri" w:eastAsia="Calibri" w:hAnsi="Calibri" w:cs="Calibri"/>
          <w:sz w:val="36"/>
          <w:szCs w:val="36"/>
        </w:rPr>
        <w:t>State</w:t>
      </w:r>
      <w:r>
        <w:rPr>
          <w:rFonts w:ascii="Calibri" w:eastAsia="Calibri" w:hAnsi="Calibri" w:cs="Calibri"/>
          <w:spacing w:val="-10"/>
          <w:sz w:val="36"/>
          <w:szCs w:val="36"/>
        </w:rPr>
        <w:t xml:space="preserve"> </w:t>
      </w:r>
      <w:r>
        <w:rPr>
          <w:rFonts w:ascii="Calibri" w:eastAsia="Calibri" w:hAnsi="Calibri" w:cs="Calibri"/>
          <w:sz w:val="36"/>
          <w:szCs w:val="36"/>
        </w:rPr>
        <w:t xml:space="preserve">Law </w:t>
      </w:r>
      <w:r>
        <w:rPr>
          <w:rFonts w:ascii="Calibri" w:eastAsia="Calibri" w:hAnsi="Calibri" w:cs="Calibri"/>
          <w:spacing w:val="-1"/>
          <w:sz w:val="36"/>
          <w:szCs w:val="36"/>
        </w:rPr>
        <w:t>P</w:t>
      </w:r>
      <w:r>
        <w:rPr>
          <w:rFonts w:ascii="Calibri" w:eastAsia="Calibri" w:hAnsi="Calibri" w:cs="Calibri"/>
          <w:sz w:val="36"/>
          <w:szCs w:val="36"/>
        </w:rPr>
        <w:t>r</w:t>
      </w:r>
      <w:r>
        <w:rPr>
          <w:rFonts w:ascii="Calibri" w:eastAsia="Calibri" w:hAnsi="Calibri" w:cs="Calibri"/>
          <w:spacing w:val="-2"/>
          <w:sz w:val="36"/>
          <w:szCs w:val="36"/>
        </w:rPr>
        <w:t>i</w:t>
      </w:r>
      <w:r>
        <w:rPr>
          <w:rFonts w:ascii="Calibri" w:eastAsia="Calibri" w:hAnsi="Calibri" w:cs="Calibri"/>
          <w:spacing w:val="2"/>
          <w:sz w:val="36"/>
          <w:szCs w:val="36"/>
        </w:rPr>
        <w:t>o</w:t>
      </w:r>
      <w:r>
        <w:rPr>
          <w:rFonts w:ascii="Calibri" w:eastAsia="Calibri" w:hAnsi="Calibri" w:cs="Calibri"/>
          <w:sz w:val="36"/>
          <w:szCs w:val="36"/>
        </w:rPr>
        <w:t>r</w:t>
      </w:r>
      <w:r>
        <w:rPr>
          <w:rFonts w:ascii="Calibri" w:eastAsia="Calibri" w:hAnsi="Calibri" w:cs="Calibri"/>
          <w:spacing w:val="-3"/>
          <w:sz w:val="36"/>
          <w:szCs w:val="36"/>
        </w:rPr>
        <w:t xml:space="preserve"> </w:t>
      </w:r>
      <w:r>
        <w:rPr>
          <w:rFonts w:ascii="Calibri" w:eastAsia="Calibri" w:hAnsi="Calibri" w:cs="Calibri"/>
          <w:spacing w:val="-1"/>
          <w:sz w:val="36"/>
          <w:szCs w:val="36"/>
        </w:rPr>
        <w:t>t</w:t>
      </w:r>
      <w:r>
        <w:rPr>
          <w:rFonts w:ascii="Calibri" w:eastAsia="Calibri" w:hAnsi="Calibri" w:cs="Calibri"/>
          <w:sz w:val="36"/>
          <w:szCs w:val="36"/>
        </w:rPr>
        <w:t>o</w:t>
      </w:r>
    </w:p>
    <w:p w14:paraId="5F339F01" w14:textId="77777777" w:rsidR="00063505" w:rsidRDefault="00063505">
      <w:pPr>
        <w:spacing w:before="6" w:after="0" w:line="260" w:lineRule="exact"/>
        <w:rPr>
          <w:sz w:val="26"/>
          <w:szCs w:val="26"/>
        </w:rPr>
      </w:pPr>
    </w:p>
    <w:p w14:paraId="5A67D39C" w14:textId="77777777" w:rsidR="00063505" w:rsidRDefault="00367D0F">
      <w:pPr>
        <w:tabs>
          <w:tab w:val="left" w:pos="8740"/>
        </w:tabs>
        <w:spacing w:after="0" w:line="240" w:lineRule="auto"/>
        <w:ind w:left="766" w:right="649"/>
        <w:jc w:val="center"/>
        <w:rPr>
          <w:rFonts w:ascii="Calibri" w:eastAsia="Calibri" w:hAnsi="Calibri" w:cs="Calibri"/>
          <w:sz w:val="36"/>
          <w:szCs w:val="36"/>
        </w:rPr>
      </w:pPr>
      <w:r>
        <w:rPr>
          <w:rFonts w:ascii="Calibri" w:eastAsia="Calibri" w:hAnsi="Calibri" w:cs="Calibri"/>
          <w:sz w:val="36"/>
          <w:szCs w:val="36"/>
        </w:rPr>
        <w:t>Formal</w:t>
      </w:r>
      <w:r>
        <w:rPr>
          <w:rFonts w:ascii="Calibri" w:eastAsia="Calibri" w:hAnsi="Calibri" w:cs="Calibri"/>
          <w:spacing w:val="-1"/>
          <w:sz w:val="36"/>
          <w:szCs w:val="36"/>
        </w:rPr>
        <w:t xml:space="preserve"> </w:t>
      </w:r>
      <w:r>
        <w:rPr>
          <w:rFonts w:ascii="Calibri" w:eastAsia="Calibri" w:hAnsi="Calibri" w:cs="Calibri"/>
          <w:sz w:val="36"/>
          <w:szCs w:val="36"/>
        </w:rPr>
        <w:t>A</w:t>
      </w:r>
      <w:r>
        <w:rPr>
          <w:rFonts w:ascii="Calibri" w:eastAsia="Calibri" w:hAnsi="Calibri" w:cs="Calibri"/>
          <w:spacing w:val="1"/>
          <w:sz w:val="36"/>
          <w:szCs w:val="36"/>
        </w:rPr>
        <w:t>s</w:t>
      </w:r>
      <w:r>
        <w:rPr>
          <w:rFonts w:ascii="Calibri" w:eastAsia="Calibri" w:hAnsi="Calibri" w:cs="Calibri"/>
          <w:spacing w:val="-1"/>
          <w:sz w:val="36"/>
          <w:szCs w:val="36"/>
        </w:rPr>
        <w:t>s</w:t>
      </w:r>
      <w:r>
        <w:rPr>
          <w:rFonts w:ascii="Calibri" w:eastAsia="Calibri" w:hAnsi="Calibri" w:cs="Calibri"/>
          <w:spacing w:val="-2"/>
          <w:sz w:val="36"/>
          <w:szCs w:val="36"/>
        </w:rPr>
        <w:t>e</w:t>
      </w:r>
      <w:r>
        <w:rPr>
          <w:rFonts w:ascii="Calibri" w:eastAsia="Calibri" w:hAnsi="Calibri" w:cs="Calibri"/>
          <w:sz w:val="36"/>
          <w:szCs w:val="36"/>
        </w:rPr>
        <w:t>s</w:t>
      </w:r>
      <w:r>
        <w:rPr>
          <w:rFonts w:ascii="Calibri" w:eastAsia="Calibri" w:hAnsi="Calibri" w:cs="Calibri"/>
          <w:spacing w:val="1"/>
          <w:sz w:val="36"/>
          <w:szCs w:val="36"/>
        </w:rPr>
        <w:t>s</w:t>
      </w:r>
      <w:r>
        <w:rPr>
          <w:rFonts w:ascii="Calibri" w:eastAsia="Calibri" w:hAnsi="Calibri" w:cs="Calibri"/>
          <w:sz w:val="36"/>
          <w:szCs w:val="36"/>
        </w:rPr>
        <w:t>me</w:t>
      </w:r>
      <w:r>
        <w:rPr>
          <w:rFonts w:ascii="Calibri" w:eastAsia="Calibri" w:hAnsi="Calibri" w:cs="Calibri"/>
          <w:spacing w:val="2"/>
          <w:sz w:val="36"/>
          <w:szCs w:val="36"/>
        </w:rPr>
        <w:t>n</w:t>
      </w:r>
      <w:r>
        <w:rPr>
          <w:rFonts w:ascii="Calibri" w:eastAsia="Calibri" w:hAnsi="Calibri" w:cs="Calibri"/>
          <w:sz w:val="36"/>
          <w:szCs w:val="36"/>
        </w:rPr>
        <w:t>t</w:t>
      </w:r>
      <w:r>
        <w:rPr>
          <w:rFonts w:ascii="Calibri" w:eastAsia="Calibri" w:hAnsi="Calibri" w:cs="Calibri"/>
          <w:sz w:val="36"/>
          <w:szCs w:val="36"/>
        </w:rPr>
        <w:tab/>
      </w:r>
      <w:r>
        <w:rPr>
          <w:rFonts w:ascii="Calibri" w:eastAsia="Calibri" w:hAnsi="Calibri" w:cs="Calibri"/>
          <w:w w:val="99"/>
          <w:sz w:val="36"/>
          <w:szCs w:val="36"/>
        </w:rPr>
        <w:t>3</w:t>
      </w:r>
    </w:p>
    <w:p w14:paraId="5C2DF73D" w14:textId="77777777" w:rsidR="00063505" w:rsidRDefault="00063505">
      <w:pPr>
        <w:spacing w:before="6" w:after="0" w:line="260" w:lineRule="exact"/>
        <w:rPr>
          <w:sz w:val="26"/>
          <w:szCs w:val="26"/>
        </w:rPr>
      </w:pPr>
    </w:p>
    <w:p w14:paraId="6A72CAC1" w14:textId="4F376128" w:rsidR="00063505" w:rsidRDefault="00367D0F">
      <w:pPr>
        <w:tabs>
          <w:tab w:val="left" w:pos="8800"/>
        </w:tabs>
        <w:spacing w:after="0" w:line="240" w:lineRule="auto"/>
        <w:ind w:left="160" w:right="-20"/>
        <w:rPr>
          <w:rFonts w:ascii="Calibri" w:eastAsia="Calibri" w:hAnsi="Calibri" w:cs="Calibri"/>
          <w:sz w:val="36"/>
          <w:szCs w:val="36"/>
        </w:rPr>
      </w:pPr>
      <w:r>
        <w:rPr>
          <w:rFonts w:ascii="Calibri" w:eastAsia="Calibri" w:hAnsi="Calibri" w:cs="Calibri"/>
          <w:sz w:val="36"/>
          <w:szCs w:val="36"/>
        </w:rPr>
        <w:t>II</w:t>
      </w:r>
      <w:r>
        <w:rPr>
          <w:rFonts w:ascii="Calibri" w:eastAsia="Calibri" w:hAnsi="Calibri" w:cs="Calibri"/>
          <w:spacing w:val="1"/>
          <w:sz w:val="36"/>
          <w:szCs w:val="36"/>
        </w:rPr>
        <w:t>I</w:t>
      </w:r>
      <w:r>
        <w:rPr>
          <w:rFonts w:ascii="Calibri" w:eastAsia="Calibri" w:hAnsi="Calibri" w:cs="Calibri"/>
          <w:sz w:val="36"/>
          <w:szCs w:val="36"/>
        </w:rPr>
        <w:t>.</w:t>
      </w:r>
      <w:r>
        <w:rPr>
          <w:rFonts w:ascii="Calibri" w:eastAsia="Calibri" w:hAnsi="Calibri" w:cs="Calibri"/>
          <w:spacing w:val="-3"/>
          <w:sz w:val="36"/>
          <w:szCs w:val="36"/>
        </w:rPr>
        <w:t xml:space="preserve"> </w:t>
      </w:r>
      <w:r>
        <w:rPr>
          <w:rFonts w:ascii="Calibri" w:eastAsia="Calibri" w:hAnsi="Calibri" w:cs="Calibri"/>
          <w:sz w:val="36"/>
          <w:szCs w:val="36"/>
        </w:rPr>
        <w:t>Ref</w:t>
      </w:r>
      <w:r>
        <w:rPr>
          <w:rFonts w:ascii="Calibri" w:eastAsia="Calibri" w:hAnsi="Calibri" w:cs="Calibri"/>
          <w:spacing w:val="2"/>
          <w:sz w:val="36"/>
          <w:szCs w:val="36"/>
        </w:rPr>
        <w:t>e</w:t>
      </w:r>
      <w:r>
        <w:rPr>
          <w:rFonts w:ascii="Calibri" w:eastAsia="Calibri" w:hAnsi="Calibri" w:cs="Calibri"/>
          <w:sz w:val="36"/>
          <w:szCs w:val="36"/>
        </w:rPr>
        <w:t>r</w:t>
      </w:r>
      <w:r>
        <w:rPr>
          <w:rFonts w:ascii="Calibri" w:eastAsia="Calibri" w:hAnsi="Calibri" w:cs="Calibri"/>
          <w:spacing w:val="-2"/>
          <w:sz w:val="36"/>
          <w:szCs w:val="36"/>
        </w:rPr>
        <w:t>r</w:t>
      </w:r>
      <w:r>
        <w:rPr>
          <w:rFonts w:ascii="Calibri" w:eastAsia="Calibri" w:hAnsi="Calibri" w:cs="Calibri"/>
          <w:sz w:val="36"/>
          <w:szCs w:val="36"/>
        </w:rPr>
        <w:t>al</w:t>
      </w:r>
      <w:r>
        <w:rPr>
          <w:rFonts w:ascii="Calibri" w:eastAsia="Calibri" w:hAnsi="Calibri" w:cs="Calibri"/>
          <w:spacing w:val="-9"/>
          <w:sz w:val="36"/>
          <w:szCs w:val="36"/>
        </w:rPr>
        <w:t xml:space="preserve"> </w:t>
      </w:r>
      <w:r>
        <w:rPr>
          <w:rFonts w:ascii="Calibri" w:eastAsia="Calibri" w:hAnsi="Calibri" w:cs="Calibri"/>
          <w:spacing w:val="-2"/>
          <w:sz w:val="36"/>
          <w:szCs w:val="36"/>
        </w:rPr>
        <w:t>P</w:t>
      </w:r>
      <w:r>
        <w:rPr>
          <w:rFonts w:ascii="Calibri" w:eastAsia="Calibri" w:hAnsi="Calibri" w:cs="Calibri"/>
          <w:sz w:val="36"/>
          <w:szCs w:val="36"/>
        </w:rPr>
        <w:t>roce</w:t>
      </w:r>
      <w:r>
        <w:rPr>
          <w:rFonts w:ascii="Calibri" w:eastAsia="Calibri" w:hAnsi="Calibri" w:cs="Calibri"/>
          <w:spacing w:val="2"/>
          <w:sz w:val="36"/>
          <w:szCs w:val="36"/>
        </w:rPr>
        <w:t>s</w:t>
      </w:r>
      <w:r>
        <w:rPr>
          <w:rFonts w:ascii="Calibri" w:eastAsia="Calibri" w:hAnsi="Calibri" w:cs="Calibri"/>
          <w:sz w:val="36"/>
          <w:szCs w:val="36"/>
        </w:rPr>
        <w:t>s</w:t>
      </w:r>
      <w:r>
        <w:rPr>
          <w:rFonts w:ascii="Calibri" w:eastAsia="Calibri" w:hAnsi="Calibri" w:cs="Calibri"/>
          <w:sz w:val="36"/>
          <w:szCs w:val="36"/>
        </w:rPr>
        <w:tab/>
      </w:r>
      <w:r w:rsidR="00EA16E2">
        <w:rPr>
          <w:rFonts w:ascii="Calibri" w:eastAsia="Calibri" w:hAnsi="Calibri" w:cs="Calibri"/>
          <w:sz w:val="36"/>
          <w:szCs w:val="36"/>
        </w:rPr>
        <w:t>5</w:t>
      </w:r>
    </w:p>
    <w:p w14:paraId="50D94805" w14:textId="77777777" w:rsidR="00063505" w:rsidRDefault="00063505">
      <w:pPr>
        <w:spacing w:before="6" w:after="0" w:line="260" w:lineRule="exact"/>
        <w:rPr>
          <w:sz w:val="26"/>
          <w:szCs w:val="26"/>
        </w:rPr>
      </w:pPr>
    </w:p>
    <w:p w14:paraId="3AACD5F6" w14:textId="32076494" w:rsidR="00063505" w:rsidRDefault="00367D0F">
      <w:pPr>
        <w:tabs>
          <w:tab w:val="left" w:pos="8800"/>
        </w:tabs>
        <w:spacing w:after="0" w:line="240" w:lineRule="auto"/>
        <w:ind w:left="160" w:right="-20"/>
        <w:rPr>
          <w:rFonts w:ascii="Calibri" w:eastAsia="Calibri" w:hAnsi="Calibri" w:cs="Calibri"/>
          <w:sz w:val="36"/>
          <w:szCs w:val="36"/>
        </w:rPr>
      </w:pPr>
      <w:r>
        <w:rPr>
          <w:rFonts w:ascii="Calibri" w:eastAsia="Calibri" w:hAnsi="Calibri" w:cs="Calibri"/>
          <w:sz w:val="36"/>
          <w:szCs w:val="36"/>
        </w:rPr>
        <w:t>IV. A</w:t>
      </w:r>
      <w:r>
        <w:rPr>
          <w:rFonts w:ascii="Calibri" w:eastAsia="Calibri" w:hAnsi="Calibri" w:cs="Calibri"/>
          <w:spacing w:val="1"/>
          <w:sz w:val="36"/>
          <w:szCs w:val="36"/>
        </w:rPr>
        <w:t>s</w:t>
      </w:r>
      <w:r>
        <w:rPr>
          <w:rFonts w:ascii="Calibri" w:eastAsia="Calibri" w:hAnsi="Calibri" w:cs="Calibri"/>
          <w:spacing w:val="-1"/>
          <w:sz w:val="36"/>
          <w:szCs w:val="36"/>
        </w:rPr>
        <w:t>s</w:t>
      </w:r>
      <w:r>
        <w:rPr>
          <w:rFonts w:ascii="Calibri" w:eastAsia="Calibri" w:hAnsi="Calibri" w:cs="Calibri"/>
          <w:sz w:val="36"/>
          <w:szCs w:val="36"/>
        </w:rPr>
        <w:t>e</w:t>
      </w:r>
      <w:r>
        <w:rPr>
          <w:rFonts w:ascii="Calibri" w:eastAsia="Calibri" w:hAnsi="Calibri" w:cs="Calibri"/>
          <w:spacing w:val="1"/>
          <w:sz w:val="36"/>
          <w:szCs w:val="36"/>
        </w:rPr>
        <w:t>s</w:t>
      </w:r>
      <w:r>
        <w:rPr>
          <w:rFonts w:ascii="Calibri" w:eastAsia="Calibri" w:hAnsi="Calibri" w:cs="Calibri"/>
          <w:sz w:val="36"/>
          <w:szCs w:val="36"/>
        </w:rPr>
        <w:t>s</w:t>
      </w:r>
      <w:r>
        <w:rPr>
          <w:rFonts w:ascii="Calibri" w:eastAsia="Calibri" w:hAnsi="Calibri" w:cs="Calibri"/>
          <w:spacing w:val="-1"/>
          <w:sz w:val="36"/>
          <w:szCs w:val="36"/>
        </w:rPr>
        <w:t>m</w:t>
      </w:r>
      <w:r>
        <w:rPr>
          <w:rFonts w:ascii="Calibri" w:eastAsia="Calibri" w:hAnsi="Calibri" w:cs="Calibri"/>
          <w:sz w:val="36"/>
          <w:szCs w:val="36"/>
        </w:rPr>
        <w:t>e</w:t>
      </w:r>
      <w:r>
        <w:rPr>
          <w:rFonts w:ascii="Calibri" w:eastAsia="Calibri" w:hAnsi="Calibri" w:cs="Calibri"/>
          <w:spacing w:val="1"/>
          <w:sz w:val="36"/>
          <w:szCs w:val="36"/>
        </w:rPr>
        <w:t>n</w:t>
      </w:r>
      <w:r>
        <w:rPr>
          <w:rFonts w:ascii="Calibri" w:eastAsia="Calibri" w:hAnsi="Calibri" w:cs="Calibri"/>
          <w:sz w:val="36"/>
          <w:szCs w:val="36"/>
        </w:rPr>
        <w:t>t</w:t>
      </w:r>
      <w:r>
        <w:rPr>
          <w:rFonts w:ascii="Calibri" w:eastAsia="Calibri" w:hAnsi="Calibri" w:cs="Calibri"/>
          <w:spacing w:val="-19"/>
          <w:sz w:val="36"/>
          <w:szCs w:val="36"/>
        </w:rPr>
        <w:t xml:space="preserve"> </w:t>
      </w:r>
      <w:r>
        <w:rPr>
          <w:rFonts w:ascii="Calibri" w:eastAsia="Calibri" w:hAnsi="Calibri" w:cs="Calibri"/>
          <w:sz w:val="36"/>
          <w:szCs w:val="36"/>
        </w:rPr>
        <w:t>of Dy</w:t>
      </w:r>
      <w:r>
        <w:rPr>
          <w:rFonts w:ascii="Calibri" w:eastAsia="Calibri" w:hAnsi="Calibri" w:cs="Calibri"/>
          <w:spacing w:val="1"/>
          <w:sz w:val="36"/>
          <w:szCs w:val="36"/>
        </w:rPr>
        <w:t>s</w:t>
      </w:r>
      <w:r>
        <w:rPr>
          <w:rFonts w:ascii="Calibri" w:eastAsia="Calibri" w:hAnsi="Calibri" w:cs="Calibri"/>
          <w:spacing w:val="-1"/>
          <w:sz w:val="36"/>
          <w:szCs w:val="36"/>
        </w:rPr>
        <w:t>l</w:t>
      </w:r>
      <w:r>
        <w:rPr>
          <w:rFonts w:ascii="Calibri" w:eastAsia="Calibri" w:hAnsi="Calibri" w:cs="Calibri"/>
          <w:sz w:val="36"/>
          <w:szCs w:val="36"/>
        </w:rPr>
        <w:t>exia</w:t>
      </w:r>
      <w:r>
        <w:rPr>
          <w:rFonts w:ascii="Calibri" w:eastAsia="Calibri" w:hAnsi="Calibri" w:cs="Calibri"/>
          <w:sz w:val="36"/>
          <w:szCs w:val="36"/>
        </w:rPr>
        <w:tab/>
      </w:r>
      <w:r w:rsidR="00EA16E2">
        <w:rPr>
          <w:rFonts w:ascii="Calibri" w:eastAsia="Calibri" w:hAnsi="Calibri" w:cs="Calibri"/>
          <w:sz w:val="36"/>
          <w:szCs w:val="36"/>
        </w:rPr>
        <w:t>7</w:t>
      </w:r>
    </w:p>
    <w:p w14:paraId="139918A9" w14:textId="77777777" w:rsidR="00063505" w:rsidRDefault="00063505">
      <w:pPr>
        <w:spacing w:before="7" w:after="0" w:line="260" w:lineRule="exact"/>
        <w:rPr>
          <w:sz w:val="26"/>
          <w:szCs w:val="26"/>
        </w:rPr>
      </w:pPr>
    </w:p>
    <w:p w14:paraId="7353BA26" w14:textId="022AF685" w:rsidR="00063505" w:rsidRDefault="00367D0F">
      <w:pPr>
        <w:tabs>
          <w:tab w:val="left" w:pos="8800"/>
        </w:tabs>
        <w:spacing w:after="0" w:line="240" w:lineRule="auto"/>
        <w:ind w:left="160" w:right="-20"/>
        <w:rPr>
          <w:rFonts w:ascii="Calibri" w:eastAsia="Calibri" w:hAnsi="Calibri" w:cs="Calibri"/>
          <w:sz w:val="36"/>
          <w:szCs w:val="36"/>
        </w:rPr>
      </w:pPr>
      <w:r>
        <w:rPr>
          <w:rFonts w:ascii="Calibri" w:eastAsia="Calibri" w:hAnsi="Calibri" w:cs="Calibri"/>
          <w:sz w:val="36"/>
          <w:szCs w:val="36"/>
        </w:rPr>
        <w:t xml:space="preserve">V. </w:t>
      </w:r>
      <w:r>
        <w:rPr>
          <w:rFonts w:ascii="Calibri" w:eastAsia="Calibri" w:hAnsi="Calibri" w:cs="Calibri"/>
          <w:spacing w:val="1"/>
          <w:sz w:val="36"/>
          <w:szCs w:val="36"/>
        </w:rPr>
        <w:t>I</w:t>
      </w:r>
      <w:r>
        <w:rPr>
          <w:rFonts w:ascii="Calibri" w:eastAsia="Calibri" w:hAnsi="Calibri" w:cs="Calibri"/>
          <w:sz w:val="36"/>
          <w:szCs w:val="36"/>
        </w:rPr>
        <w:t>d</w:t>
      </w:r>
      <w:r>
        <w:rPr>
          <w:rFonts w:ascii="Calibri" w:eastAsia="Calibri" w:hAnsi="Calibri" w:cs="Calibri"/>
          <w:spacing w:val="1"/>
          <w:sz w:val="36"/>
          <w:szCs w:val="36"/>
        </w:rPr>
        <w:t>e</w:t>
      </w:r>
      <w:r>
        <w:rPr>
          <w:rFonts w:ascii="Calibri" w:eastAsia="Calibri" w:hAnsi="Calibri" w:cs="Calibri"/>
          <w:sz w:val="36"/>
          <w:szCs w:val="36"/>
        </w:rPr>
        <w:t>nt</w:t>
      </w:r>
      <w:r>
        <w:rPr>
          <w:rFonts w:ascii="Calibri" w:eastAsia="Calibri" w:hAnsi="Calibri" w:cs="Calibri"/>
          <w:spacing w:val="-1"/>
          <w:sz w:val="36"/>
          <w:szCs w:val="36"/>
        </w:rPr>
        <w:t>i</w:t>
      </w:r>
      <w:r>
        <w:rPr>
          <w:rFonts w:ascii="Calibri" w:eastAsia="Calibri" w:hAnsi="Calibri" w:cs="Calibri"/>
          <w:sz w:val="36"/>
          <w:szCs w:val="36"/>
        </w:rPr>
        <w:t>fi</w:t>
      </w:r>
      <w:r>
        <w:rPr>
          <w:rFonts w:ascii="Calibri" w:eastAsia="Calibri" w:hAnsi="Calibri" w:cs="Calibri"/>
          <w:spacing w:val="-2"/>
          <w:sz w:val="36"/>
          <w:szCs w:val="36"/>
        </w:rPr>
        <w:t>c</w:t>
      </w:r>
      <w:r>
        <w:rPr>
          <w:rFonts w:ascii="Calibri" w:eastAsia="Calibri" w:hAnsi="Calibri" w:cs="Calibri"/>
          <w:sz w:val="36"/>
          <w:szCs w:val="36"/>
        </w:rPr>
        <w:t>at</w:t>
      </w:r>
      <w:r>
        <w:rPr>
          <w:rFonts w:ascii="Calibri" w:eastAsia="Calibri" w:hAnsi="Calibri" w:cs="Calibri"/>
          <w:spacing w:val="-1"/>
          <w:sz w:val="36"/>
          <w:szCs w:val="36"/>
        </w:rPr>
        <w:t>i</w:t>
      </w:r>
      <w:r>
        <w:rPr>
          <w:rFonts w:ascii="Calibri" w:eastAsia="Calibri" w:hAnsi="Calibri" w:cs="Calibri"/>
          <w:sz w:val="36"/>
          <w:szCs w:val="36"/>
        </w:rPr>
        <w:t>on</w:t>
      </w:r>
      <w:r>
        <w:rPr>
          <w:rFonts w:ascii="Calibri" w:eastAsia="Calibri" w:hAnsi="Calibri" w:cs="Calibri"/>
          <w:spacing w:val="-2"/>
          <w:sz w:val="36"/>
          <w:szCs w:val="36"/>
        </w:rPr>
        <w:t xml:space="preserve"> </w:t>
      </w:r>
      <w:r>
        <w:rPr>
          <w:rFonts w:ascii="Calibri" w:eastAsia="Calibri" w:hAnsi="Calibri" w:cs="Calibri"/>
          <w:spacing w:val="1"/>
          <w:sz w:val="36"/>
          <w:szCs w:val="36"/>
        </w:rPr>
        <w:t>o</w:t>
      </w:r>
      <w:r>
        <w:rPr>
          <w:rFonts w:ascii="Calibri" w:eastAsia="Calibri" w:hAnsi="Calibri" w:cs="Calibri"/>
          <w:sz w:val="36"/>
          <w:szCs w:val="36"/>
        </w:rPr>
        <w:t xml:space="preserve">f </w:t>
      </w:r>
      <w:r>
        <w:rPr>
          <w:rFonts w:ascii="Calibri" w:eastAsia="Calibri" w:hAnsi="Calibri" w:cs="Calibri"/>
          <w:spacing w:val="1"/>
          <w:sz w:val="36"/>
          <w:szCs w:val="36"/>
        </w:rPr>
        <w:t>S</w:t>
      </w:r>
      <w:r>
        <w:rPr>
          <w:rFonts w:ascii="Calibri" w:eastAsia="Calibri" w:hAnsi="Calibri" w:cs="Calibri"/>
          <w:sz w:val="36"/>
          <w:szCs w:val="36"/>
        </w:rPr>
        <w:t>tud</w:t>
      </w:r>
      <w:r>
        <w:rPr>
          <w:rFonts w:ascii="Calibri" w:eastAsia="Calibri" w:hAnsi="Calibri" w:cs="Calibri"/>
          <w:spacing w:val="1"/>
          <w:sz w:val="36"/>
          <w:szCs w:val="36"/>
        </w:rPr>
        <w:t>e</w:t>
      </w:r>
      <w:r>
        <w:rPr>
          <w:rFonts w:ascii="Calibri" w:eastAsia="Calibri" w:hAnsi="Calibri" w:cs="Calibri"/>
          <w:sz w:val="36"/>
          <w:szCs w:val="36"/>
        </w:rPr>
        <w:t>nts w</w:t>
      </w:r>
      <w:r>
        <w:rPr>
          <w:rFonts w:ascii="Calibri" w:eastAsia="Calibri" w:hAnsi="Calibri" w:cs="Calibri"/>
          <w:spacing w:val="-2"/>
          <w:sz w:val="36"/>
          <w:szCs w:val="36"/>
        </w:rPr>
        <w:t>i</w:t>
      </w:r>
      <w:r>
        <w:rPr>
          <w:rFonts w:ascii="Calibri" w:eastAsia="Calibri" w:hAnsi="Calibri" w:cs="Calibri"/>
          <w:sz w:val="36"/>
          <w:szCs w:val="36"/>
        </w:rPr>
        <w:t>th Dyslexia</w:t>
      </w:r>
      <w:r>
        <w:rPr>
          <w:rFonts w:ascii="Calibri" w:eastAsia="Calibri" w:hAnsi="Calibri" w:cs="Calibri"/>
          <w:sz w:val="36"/>
          <w:szCs w:val="36"/>
        </w:rPr>
        <w:tab/>
      </w:r>
      <w:r w:rsidR="00EA16E2">
        <w:rPr>
          <w:rFonts w:ascii="Calibri" w:eastAsia="Calibri" w:hAnsi="Calibri" w:cs="Calibri"/>
          <w:sz w:val="36"/>
          <w:szCs w:val="36"/>
        </w:rPr>
        <w:t>10</w:t>
      </w:r>
    </w:p>
    <w:p w14:paraId="6E192AD4" w14:textId="77777777" w:rsidR="00063505" w:rsidRDefault="00063505">
      <w:pPr>
        <w:spacing w:before="6" w:after="0" w:line="260" w:lineRule="exact"/>
        <w:rPr>
          <w:sz w:val="26"/>
          <w:szCs w:val="26"/>
        </w:rPr>
      </w:pPr>
    </w:p>
    <w:p w14:paraId="568CFDED" w14:textId="40F1DB31" w:rsidR="00063505" w:rsidRDefault="00367D0F">
      <w:pPr>
        <w:tabs>
          <w:tab w:val="left" w:pos="8800"/>
        </w:tabs>
        <w:spacing w:after="0" w:line="240" w:lineRule="auto"/>
        <w:ind w:left="160" w:right="-20"/>
        <w:rPr>
          <w:rFonts w:ascii="Calibri" w:eastAsia="Calibri" w:hAnsi="Calibri" w:cs="Calibri"/>
          <w:sz w:val="36"/>
          <w:szCs w:val="36"/>
        </w:rPr>
      </w:pPr>
      <w:r>
        <w:rPr>
          <w:rFonts w:ascii="Calibri" w:eastAsia="Calibri" w:hAnsi="Calibri" w:cs="Calibri"/>
          <w:sz w:val="36"/>
          <w:szCs w:val="36"/>
        </w:rPr>
        <w:t>VI. I</w:t>
      </w:r>
      <w:r>
        <w:rPr>
          <w:rFonts w:ascii="Calibri" w:eastAsia="Calibri" w:hAnsi="Calibri" w:cs="Calibri"/>
          <w:spacing w:val="1"/>
          <w:sz w:val="36"/>
          <w:szCs w:val="36"/>
        </w:rPr>
        <w:t>n</w:t>
      </w:r>
      <w:r>
        <w:rPr>
          <w:rFonts w:ascii="Calibri" w:eastAsia="Calibri" w:hAnsi="Calibri" w:cs="Calibri"/>
          <w:sz w:val="36"/>
          <w:szCs w:val="36"/>
        </w:rPr>
        <w:t>stru</w:t>
      </w:r>
      <w:r>
        <w:rPr>
          <w:rFonts w:ascii="Calibri" w:eastAsia="Calibri" w:hAnsi="Calibri" w:cs="Calibri"/>
          <w:spacing w:val="-1"/>
          <w:sz w:val="36"/>
          <w:szCs w:val="36"/>
        </w:rPr>
        <w:t>c</w:t>
      </w:r>
      <w:r>
        <w:rPr>
          <w:rFonts w:ascii="Calibri" w:eastAsia="Calibri" w:hAnsi="Calibri" w:cs="Calibri"/>
          <w:sz w:val="36"/>
          <w:szCs w:val="36"/>
        </w:rPr>
        <w:t>t</w:t>
      </w:r>
      <w:r>
        <w:rPr>
          <w:rFonts w:ascii="Calibri" w:eastAsia="Calibri" w:hAnsi="Calibri" w:cs="Calibri"/>
          <w:spacing w:val="-2"/>
          <w:sz w:val="36"/>
          <w:szCs w:val="36"/>
        </w:rPr>
        <w:t>i</w:t>
      </w:r>
      <w:r>
        <w:rPr>
          <w:rFonts w:ascii="Calibri" w:eastAsia="Calibri" w:hAnsi="Calibri" w:cs="Calibri"/>
          <w:sz w:val="36"/>
          <w:szCs w:val="36"/>
        </w:rPr>
        <w:t>on</w:t>
      </w:r>
      <w:r>
        <w:rPr>
          <w:rFonts w:ascii="Calibri" w:eastAsia="Calibri" w:hAnsi="Calibri" w:cs="Calibri"/>
          <w:spacing w:val="-7"/>
          <w:sz w:val="36"/>
          <w:szCs w:val="36"/>
        </w:rPr>
        <w:t xml:space="preserve"> </w:t>
      </w:r>
      <w:r>
        <w:rPr>
          <w:rFonts w:ascii="Calibri" w:eastAsia="Calibri" w:hAnsi="Calibri" w:cs="Calibri"/>
          <w:spacing w:val="1"/>
          <w:sz w:val="36"/>
          <w:szCs w:val="36"/>
        </w:rPr>
        <w:t>f</w:t>
      </w:r>
      <w:r>
        <w:rPr>
          <w:rFonts w:ascii="Calibri" w:eastAsia="Calibri" w:hAnsi="Calibri" w:cs="Calibri"/>
          <w:sz w:val="36"/>
          <w:szCs w:val="36"/>
        </w:rPr>
        <w:t>or</w:t>
      </w:r>
      <w:r>
        <w:rPr>
          <w:rFonts w:ascii="Calibri" w:eastAsia="Calibri" w:hAnsi="Calibri" w:cs="Calibri"/>
          <w:spacing w:val="-3"/>
          <w:sz w:val="36"/>
          <w:szCs w:val="36"/>
        </w:rPr>
        <w:t xml:space="preserve"> </w:t>
      </w:r>
      <w:r>
        <w:rPr>
          <w:rFonts w:ascii="Calibri" w:eastAsia="Calibri" w:hAnsi="Calibri" w:cs="Calibri"/>
          <w:sz w:val="36"/>
          <w:szCs w:val="36"/>
        </w:rPr>
        <w:t>Stude</w:t>
      </w:r>
      <w:r>
        <w:rPr>
          <w:rFonts w:ascii="Calibri" w:eastAsia="Calibri" w:hAnsi="Calibri" w:cs="Calibri"/>
          <w:spacing w:val="1"/>
          <w:sz w:val="36"/>
          <w:szCs w:val="36"/>
        </w:rPr>
        <w:t>n</w:t>
      </w:r>
      <w:r>
        <w:rPr>
          <w:rFonts w:ascii="Calibri" w:eastAsia="Calibri" w:hAnsi="Calibri" w:cs="Calibri"/>
          <w:sz w:val="36"/>
          <w:szCs w:val="36"/>
        </w:rPr>
        <w:t>ts w</w:t>
      </w:r>
      <w:r>
        <w:rPr>
          <w:rFonts w:ascii="Calibri" w:eastAsia="Calibri" w:hAnsi="Calibri" w:cs="Calibri"/>
          <w:spacing w:val="-1"/>
          <w:sz w:val="36"/>
          <w:szCs w:val="36"/>
        </w:rPr>
        <w:t>i</w:t>
      </w:r>
      <w:r w:rsidR="006053DF">
        <w:rPr>
          <w:rFonts w:ascii="Calibri" w:eastAsia="Calibri" w:hAnsi="Calibri" w:cs="Calibri"/>
          <w:sz w:val="36"/>
          <w:szCs w:val="36"/>
        </w:rPr>
        <w:t>th Dyslexia</w:t>
      </w:r>
      <w:r w:rsidR="006053DF">
        <w:rPr>
          <w:rFonts w:ascii="Calibri" w:eastAsia="Calibri" w:hAnsi="Calibri" w:cs="Calibri"/>
          <w:sz w:val="36"/>
          <w:szCs w:val="36"/>
        </w:rPr>
        <w:tab/>
        <w:t>1</w:t>
      </w:r>
      <w:r w:rsidR="00EA16E2">
        <w:rPr>
          <w:rFonts w:ascii="Calibri" w:eastAsia="Calibri" w:hAnsi="Calibri" w:cs="Calibri"/>
          <w:sz w:val="36"/>
          <w:szCs w:val="36"/>
        </w:rPr>
        <w:t>3</w:t>
      </w:r>
    </w:p>
    <w:p w14:paraId="79F65120" w14:textId="77777777" w:rsidR="00063505" w:rsidRDefault="00063505">
      <w:pPr>
        <w:spacing w:before="6" w:after="0" w:line="260" w:lineRule="exact"/>
        <w:rPr>
          <w:sz w:val="26"/>
          <w:szCs w:val="26"/>
        </w:rPr>
      </w:pPr>
    </w:p>
    <w:p w14:paraId="79932545" w14:textId="4A42EC8E" w:rsidR="00063505" w:rsidRDefault="00367D0F">
      <w:pPr>
        <w:tabs>
          <w:tab w:val="left" w:pos="8800"/>
        </w:tabs>
        <w:spacing w:after="0" w:line="240" w:lineRule="auto"/>
        <w:ind w:left="160" w:right="-20"/>
        <w:rPr>
          <w:rFonts w:ascii="Calibri" w:eastAsia="Calibri" w:hAnsi="Calibri" w:cs="Calibri"/>
          <w:sz w:val="36"/>
          <w:szCs w:val="36"/>
        </w:rPr>
      </w:pPr>
      <w:r>
        <w:rPr>
          <w:rFonts w:ascii="Calibri" w:eastAsia="Calibri" w:hAnsi="Calibri" w:cs="Calibri"/>
          <w:sz w:val="36"/>
          <w:szCs w:val="36"/>
        </w:rPr>
        <w:t>VI</w:t>
      </w:r>
      <w:r>
        <w:rPr>
          <w:rFonts w:ascii="Calibri" w:eastAsia="Calibri" w:hAnsi="Calibri" w:cs="Calibri"/>
          <w:spacing w:val="1"/>
          <w:sz w:val="36"/>
          <w:szCs w:val="36"/>
        </w:rPr>
        <w:t>I</w:t>
      </w:r>
      <w:r>
        <w:rPr>
          <w:rFonts w:ascii="Calibri" w:eastAsia="Calibri" w:hAnsi="Calibri" w:cs="Calibri"/>
          <w:sz w:val="36"/>
          <w:szCs w:val="36"/>
        </w:rPr>
        <w:t>. Stud</w:t>
      </w:r>
      <w:r>
        <w:rPr>
          <w:rFonts w:ascii="Calibri" w:eastAsia="Calibri" w:hAnsi="Calibri" w:cs="Calibri"/>
          <w:spacing w:val="1"/>
          <w:sz w:val="36"/>
          <w:szCs w:val="36"/>
        </w:rPr>
        <w:t>e</w:t>
      </w:r>
      <w:r>
        <w:rPr>
          <w:rFonts w:ascii="Calibri" w:eastAsia="Calibri" w:hAnsi="Calibri" w:cs="Calibri"/>
          <w:sz w:val="36"/>
          <w:szCs w:val="36"/>
        </w:rPr>
        <w:t>nt</w:t>
      </w:r>
      <w:r>
        <w:rPr>
          <w:rFonts w:ascii="Calibri" w:eastAsia="Calibri" w:hAnsi="Calibri" w:cs="Calibri"/>
          <w:spacing w:val="-4"/>
          <w:sz w:val="36"/>
          <w:szCs w:val="36"/>
        </w:rPr>
        <w:t xml:space="preserve"> </w:t>
      </w:r>
      <w:r>
        <w:rPr>
          <w:rFonts w:ascii="Calibri" w:eastAsia="Calibri" w:hAnsi="Calibri" w:cs="Calibri"/>
          <w:sz w:val="36"/>
          <w:szCs w:val="36"/>
        </w:rPr>
        <w:t>M</w:t>
      </w:r>
      <w:r>
        <w:rPr>
          <w:rFonts w:ascii="Calibri" w:eastAsia="Calibri" w:hAnsi="Calibri" w:cs="Calibri"/>
          <w:spacing w:val="-3"/>
          <w:sz w:val="36"/>
          <w:szCs w:val="36"/>
        </w:rPr>
        <w:t>o</w:t>
      </w:r>
      <w:r>
        <w:rPr>
          <w:rFonts w:ascii="Calibri" w:eastAsia="Calibri" w:hAnsi="Calibri" w:cs="Calibri"/>
          <w:sz w:val="36"/>
          <w:szCs w:val="36"/>
        </w:rPr>
        <w:t>ni</w:t>
      </w:r>
      <w:r>
        <w:rPr>
          <w:rFonts w:ascii="Calibri" w:eastAsia="Calibri" w:hAnsi="Calibri" w:cs="Calibri"/>
          <w:spacing w:val="-1"/>
          <w:sz w:val="36"/>
          <w:szCs w:val="36"/>
        </w:rPr>
        <w:t>t</w:t>
      </w:r>
      <w:r>
        <w:rPr>
          <w:rFonts w:ascii="Calibri" w:eastAsia="Calibri" w:hAnsi="Calibri" w:cs="Calibri"/>
          <w:sz w:val="36"/>
          <w:szCs w:val="36"/>
        </w:rPr>
        <w:t>or</w:t>
      </w:r>
      <w:r>
        <w:rPr>
          <w:rFonts w:ascii="Calibri" w:eastAsia="Calibri" w:hAnsi="Calibri" w:cs="Calibri"/>
          <w:spacing w:val="-2"/>
          <w:sz w:val="36"/>
          <w:szCs w:val="36"/>
        </w:rPr>
        <w:t>i</w:t>
      </w:r>
      <w:r>
        <w:rPr>
          <w:rFonts w:ascii="Calibri" w:eastAsia="Calibri" w:hAnsi="Calibri" w:cs="Calibri"/>
          <w:sz w:val="36"/>
          <w:szCs w:val="36"/>
        </w:rPr>
        <w:t>ng</w:t>
      </w:r>
      <w:r>
        <w:rPr>
          <w:rFonts w:ascii="Calibri" w:eastAsia="Calibri" w:hAnsi="Calibri" w:cs="Calibri"/>
          <w:spacing w:val="1"/>
          <w:sz w:val="36"/>
          <w:szCs w:val="36"/>
        </w:rPr>
        <w:t xml:space="preserve"> </w:t>
      </w:r>
      <w:r>
        <w:rPr>
          <w:rFonts w:ascii="Calibri" w:eastAsia="Calibri" w:hAnsi="Calibri" w:cs="Calibri"/>
          <w:sz w:val="36"/>
          <w:szCs w:val="36"/>
        </w:rPr>
        <w:t>a</w:t>
      </w:r>
      <w:r>
        <w:rPr>
          <w:rFonts w:ascii="Calibri" w:eastAsia="Calibri" w:hAnsi="Calibri" w:cs="Calibri"/>
          <w:spacing w:val="1"/>
          <w:sz w:val="36"/>
          <w:szCs w:val="36"/>
        </w:rPr>
        <w:t>n</w:t>
      </w:r>
      <w:r>
        <w:rPr>
          <w:rFonts w:ascii="Calibri" w:eastAsia="Calibri" w:hAnsi="Calibri" w:cs="Calibri"/>
          <w:sz w:val="36"/>
          <w:szCs w:val="36"/>
        </w:rPr>
        <w:t>d P</w:t>
      </w:r>
      <w:r>
        <w:rPr>
          <w:rFonts w:ascii="Calibri" w:eastAsia="Calibri" w:hAnsi="Calibri" w:cs="Calibri"/>
          <w:spacing w:val="-1"/>
          <w:sz w:val="36"/>
          <w:szCs w:val="36"/>
        </w:rPr>
        <w:t>r</w:t>
      </w:r>
      <w:r>
        <w:rPr>
          <w:rFonts w:ascii="Calibri" w:eastAsia="Calibri" w:hAnsi="Calibri" w:cs="Calibri"/>
          <w:spacing w:val="2"/>
          <w:sz w:val="36"/>
          <w:szCs w:val="36"/>
        </w:rPr>
        <w:t>o</w:t>
      </w:r>
      <w:r>
        <w:rPr>
          <w:rFonts w:ascii="Calibri" w:eastAsia="Calibri" w:hAnsi="Calibri" w:cs="Calibri"/>
          <w:sz w:val="36"/>
          <w:szCs w:val="36"/>
        </w:rPr>
        <w:t>gram</w:t>
      </w:r>
      <w:r>
        <w:rPr>
          <w:rFonts w:ascii="Calibri" w:eastAsia="Calibri" w:hAnsi="Calibri" w:cs="Calibri"/>
          <w:spacing w:val="-11"/>
          <w:sz w:val="36"/>
          <w:szCs w:val="36"/>
        </w:rPr>
        <w:t xml:space="preserve"> </w:t>
      </w:r>
      <w:r>
        <w:rPr>
          <w:rFonts w:ascii="Calibri" w:eastAsia="Calibri" w:hAnsi="Calibri" w:cs="Calibri"/>
          <w:sz w:val="36"/>
          <w:szCs w:val="36"/>
        </w:rPr>
        <w:t>Exit</w:t>
      </w:r>
      <w:r>
        <w:rPr>
          <w:rFonts w:ascii="Calibri" w:eastAsia="Calibri" w:hAnsi="Calibri" w:cs="Calibri"/>
          <w:spacing w:val="-1"/>
          <w:sz w:val="36"/>
          <w:szCs w:val="36"/>
        </w:rPr>
        <w:t xml:space="preserve"> </w:t>
      </w:r>
      <w:r>
        <w:rPr>
          <w:rFonts w:ascii="Calibri" w:eastAsia="Calibri" w:hAnsi="Calibri" w:cs="Calibri"/>
          <w:sz w:val="36"/>
          <w:szCs w:val="36"/>
        </w:rPr>
        <w:t>Cr</w:t>
      </w:r>
      <w:r>
        <w:rPr>
          <w:rFonts w:ascii="Calibri" w:eastAsia="Calibri" w:hAnsi="Calibri" w:cs="Calibri"/>
          <w:spacing w:val="-2"/>
          <w:sz w:val="36"/>
          <w:szCs w:val="36"/>
        </w:rPr>
        <w:t>i</w:t>
      </w:r>
      <w:r>
        <w:rPr>
          <w:rFonts w:ascii="Calibri" w:eastAsia="Calibri" w:hAnsi="Calibri" w:cs="Calibri"/>
          <w:sz w:val="36"/>
          <w:szCs w:val="36"/>
        </w:rPr>
        <w:t>te</w:t>
      </w:r>
      <w:r>
        <w:rPr>
          <w:rFonts w:ascii="Calibri" w:eastAsia="Calibri" w:hAnsi="Calibri" w:cs="Calibri"/>
          <w:spacing w:val="2"/>
          <w:sz w:val="36"/>
          <w:szCs w:val="36"/>
        </w:rPr>
        <w:t>r</w:t>
      </w:r>
      <w:r>
        <w:rPr>
          <w:rFonts w:ascii="Calibri" w:eastAsia="Calibri" w:hAnsi="Calibri" w:cs="Calibri"/>
          <w:spacing w:val="1"/>
          <w:sz w:val="36"/>
          <w:szCs w:val="36"/>
        </w:rPr>
        <w:t>i</w:t>
      </w:r>
      <w:r w:rsidR="006053DF">
        <w:rPr>
          <w:rFonts w:ascii="Calibri" w:eastAsia="Calibri" w:hAnsi="Calibri" w:cs="Calibri"/>
          <w:sz w:val="36"/>
          <w:szCs w:val="36"/>
        </w:rPr>
        <w:t>a</w:t>
      </w:r>
      <w:r w:rsidR="006053DF">
        <w:rPr>
          <w:rFonts w:ascii="Calibri" w:eastAsia="Calibri" w:hAnsi="Calibri" w:cs="Calibri"/>
          <w:sz w:val="36"/>
          <w:szCs w:val="36"/>
        </w:rPr>
        <w:tab/>
      </w:r>
      <w:r w:rsidR="00EA16E2">
        <w:rPr>
          <w:rFonts w:ascii="Calibri" w:eastAsia="Calibri" w:hAnsi="Calibri" w:cs="Calibri"/>
          <w:sz w:val="36"/>
          <w:szCs w:val="36"/>
        </w:rPr>
        <w:t>20</w:t>
      </w:r>
    </w:p>
    <w:p w14:paraId="1D09B098" w14:textId="77777777" w:rsidR="00063505" w:rsidRDefault="00063505">
      <w:pPr>
        <w:spacing w:before="6" w:after="0" w:line="260" w:lineRule="exact"/>
        <w:rPr>
          <w:sz w:val="26"/>
          <w:szCs w:val="26"/>
        </w:rPr>
      </w:pPr>
    </w:p>
    <w:p w14:paraId="17C879AF" w14:textId="77777777" w:rsidR="00B413A3" w:rsidRDefault="00B413A3" w:rsidP="004910B5">
      <w:pPr>
        <w:tabs>
          <w:tab w:val="left" w:pos="1240"/>
        </w:tabs>
        <w:spacing w:before="24" w:after="0" w:line="240" w:lineRule="auto"/>
        <w:ind w:right="-20"/>
        <w:rPr>
          <w:rFonts w:ascii="Calibri" w:eastAsia="Calibri" w:hAnsi="Calibri" w:cs="Calibri"/>
          <w:sz w:val="36"/>
          <w:szCs w:val="36"/>
        </w:rPr>
      </w:pPr>
    </w:p>
    <w:p w14:paraId="00F0E67A" w14:textId="77777777" w:rsidR="00B413A3" w:rsidRDefault="00B413A3" w:rsidP="004910B5">
      <w:pPr>
        <w:tabs>
          <w:tab w:val="left" w:pos="1240"/>
        </w:tabs>
        <w:spacing w:before="24" w:after="0" w:line="240" w:lineRule="auto"/>
        <w:ind w:right="-20"/>
        <w:rPr>
          <w:rFonts w:ascii="Calibri" w:eastAsia="Calibri" w:hAnsi="Calibri" w:cs="Calibri"/>
          <w:sz w:val="36"/>
          <w:szCs w:val="36"/>
        </w:rPr>
      </w:pPr>
    </w:p>
    <w:p w14:paraId="34C676C4" w14:textId="77777777" w:rsidR="00B413A3" w:rsidRDefault="00B413A3" w:rsidP="004910B5">
      <w:pPr>
        <w:tabs>
          <w:tab w:val="left" w:pos="1240"/>
        </w:tabs>
        <w:spacing w:before="24" w:after="0" w:line="240" w:lineRule="auto"/>
        <w:ind w:right="-20"/>
        <w:rPr>
          <w:rFonts w:ascii="Calibri" w:eastAsia="Calibri" w:hAnsi="Calibri" w:cs="Calibri"/>
          <w:sz w:val="36"/>
          <w:szCs w:val="36"/>
        </w:rPr>
      </w:pPr>
    </w:p>
    <w:p w14:paraId="3CC709A2" w14:textId="77777777" w:rsidR="00B413A3" w:rsidRDefault="00B413A3" w:rsidP="004910B5">
      <w:pPr>
        <w:tabs>
          <w:tab w:val="left" w:pos="1240"/>
        </w:tabs>
        <w:spacing w:before="24" w:after="0" w:line="240" w:lineRule="auto"/>
        <w:ind w:right="-20"/>
        <w:rPr>
          <w:rFonts w:ascii="Calibri" w:eastAsia="Calibri" w:hAnsi="Calibri" w:cs="Calibri"/>
          <w:sz w:val="36"/>
          <w:szCs w:val="36"/>
        </w:rPr>
      </w:pPr>
    </w:p>
    <w:p w14:paraId="3AC95552" w14:textId="77777777" w:rsidR="00B413A3" w:rsidRDefault="00B413A3" w:rsidP="004910B5">
      <w:pPr>
        <w:tabs>
          <w:tab w:val="left" w:pos="1240"/>
        </w:tabs>
        <w:spacing w:before="24" w:after="0" w:line="240" w:lineRule="auto"/>
        <w:ind w:right="-20"/>
        <w:rPr>
          <w:rFonts w:ascii="Calibri" w:eastAsia="Calibri" w:hAnsi="Calibri" w:cs="Calibri"/>
          <w:sz w:val="36"/>
          <w:szCs w:val="36"/>
        </w:rPr>
      </w:pPr>
    </w:p>
    <w:p w14:paraId="58DAF544" w14:textId="77777777" w:rsidR="00B413A3" w:rsidRDefault="00B413A3" w:rsidP="004910B5">
      <w:pPr>
        <w:tabs>
          <w:tab w:val="left" w:pos="1240"/>
        </w:tabs>
        <w:spacing w:before="24" w:after="0" w:line="240" w:lineRule="auto"/>
        <w:ind w:right="-20"/>
        <w:rPr>
          <w:rFonts w:ascii="Calibri" w:eastAsia="Calibri" w:hAnsi="Calibri" w:cs="Calibri"/>
          <w:sz w:val="36"/>
          <w:szCs w:val="36"/>
        </w:rPr>
      </w:pPr>
    </w:p>
    <w:p w14:paraId="630020AC" w14:textId="77777777" w:rsidR="00B413A3" w:rsidRDefault="00B413A3" w:rsidP="004910B5">
      <w:pPr>
        <w:tabs>
          <w:tab w:val="left" w:pos="1240"/>
        </w:tabs>
        <w:spacing w:before="24" w:after="0" w:line="240" w:lineRule="auto"/>
        <w:ind w:right="-20"/>
        <w:rPr>
          <w:rFonts w:ascii="Calibri" w:eastAsia="Calibri" w:hAnsi="Calibri" w:cs="Calibri"/>
          <w:sz w:val="36"/>
          <w:szCs w:val="36"/>
        </w:rPr>
      </w:pPr>
    </w:p>
    <w:p w14:paraId="16F240B3" w14:textId="77777777" w:rsidR="00B413A3" w:rsidRDefault="00B413A3" w:rsidP="004910B5">
      <w:pPr>
        <w:tabs>
          <w:tab w:val="left" w:pos="1240"/>
        </w:tabs>
        <w:spacing w:before="24" w:after="0" w:line="240" w:lineRule="auto"/>
        <w:ind w:right="-20"/>
        <w:rPr>
          <w:rFonts w:ascii="Calibri" w:eastAsia="Calibri" w:hAnsi="Calibri" w:cs="Calibri"/>
          <w:sz w:val="36"/>
          <w:szCs w:val="36"/>
        </w:rPr>
      </w:pPr>
    </w:p>
    <w:p w14:paraId="66A8E12D" w14:textId="77777777" w:rsidR="00B413A3" w:rsidRDefault="00B413A3" w:rsidP="004910B5">
      <w:pPr>
        <w:tabs>
          <w:tab w:val="left" w:pos="1240"/>
        </w:tabs>
        <w:spacing w:before="24" w:after="0" w:line="240" w:lineRule="auto"/>
        <w:ind w:right="-20"/>
        <w:rPr>
          <w:rFonts w:ascii="Calibri" w:eastAsia="Calibri" w:hAnsi="Calibri" w:cs="Calibri"/>
          <w:sz w:val="36"/>
          <w:szCs w:val="36"/>
        </w:rPr>
      </w:pPr>
    </w:p>
    <w:p w14:paraId="77D3667E" w14:textId="77777777" w:rsidR="00B413A3" w:rsidRDefault="00B413A3" w:rsidP="004910B5">
      <w:pPr>
        <w:tabs>
          <w:tab w:val="left" w:pos="1240"/>
        </w:tabs>
        <w:spacing w:before="24" w:after="0" w:line="240" w:lineRule="auto"/>
        <w:ind w:right="-20"/>
        <w:rPr>
          <w:rFonts w:ascii="Calibri" w:eastAsia="Calibri" w:hAnsi="Calibri" w:cs="Calibri"/>
          <w:sz w:val="36"/>
          <w:szCs w:val="36"/>
        </w:rPr>
      </w:pPr>
    </w:p>
    <w:p w14:paraId="040FE63D" w14:textId="77777777" w:rsidR="00B413A3" w:rsidRDefault="00B413A3" w:rsidP="004910B5">
      <w:pPr>
        <w:tabs>
          <w:tab w:val="left" w:pos="1240"/>
        </w:tabs>
        <w:spacing w:before="24" w:after="0" w:line="240" w:lineRule="auto"/>
        <w:ind w:right="-20"/>
        <w:rPr>
          <w:rFonts w:ascii="Calibri" w:eastAsia="Calibri" w:hAnsi="Calibri" w:cs="Calibri"/>
          <w:sz w:val="36"/>
          <w:szCs w:val="36"/>
        </w:rPr>
      </w:pPr>
    </w:p>
    <w:p w14:paraId="71006C60" w14:textId="77777777" w:rsidR="00B413A3" w:rsidRDefault="00B413A3" w:rsidP="004910B5">
      <w:pPr>
        <w:tabs>
          <w:tab w:val="left" w:pos="1240"/>
        </w:tabs>
        <w:spacing w:before="24" w:after="0" w:line="240" w:lineRule="auto"/>
        <w:ind w:right="-20"/>
        <w:rPr>
          <w:rFonts w:ascii="Calibri" w:eastAsia="Calibri" w:hAnsi="Calibri" w:cs="Calibri"/>
          <w:sz w:val="36"/>
          <w:szCs w:val="36"/>
        </w:rPr>
      </w:pPr>
    </w:p>
    <w:p w14:paraId="384AA440" w14:textId="77777777" w:rsidR="00B413A3" w:rsidRDefault="00B413A3" w:rsidP="004910B5">
      <w:pPr>
        <w:tabs>
          <w:tab w:val="left" w:pos="1240"/>
        </w:tabs>
        <w:spacing w:before="24" w:after="0" w:line="240" w:lineRule="auto"/>
        <w:ind w:right="-20"/>
        <w:rPr>
          <w:rFonts w:ascii="Calibri" w:eastAsia="Calibri" w:hAnsi="Calibri" w:cs="Calibri"/>
          <w:sz w:val="36"/>
          <w:szCs w:val="36"/>
        </w:rPr>
      </w:pPr>
    </w:p>
    <w:p w14:paraId="228BEB04" w14:textId="77777777" w:rsidR="00B413A3" w:rsidRDefault="00B413A3" w:rsidP="004910B5">
      <w:pPr>
        <w:tabs>
          <w:tab w:val="left" w:pos="1240"/>
        </w:tabs>
        <w:spacing w:before="24" w:after="0" w:line="240" w:lineRule="auto"/>
        <w:ind w:right="-20"/>
        <w:rPr>
          <w:rFonts w:ascii="Calibri" w:eastAsia="Calibri" w:hAnsi="Calibri" w:cs="Calibri"/>
          <w:sz w:val="36"/>
          <w:szCs w:val="36"/>
        </w:rPr>
      </w:pPr>
    </w:p>
    <w:p w14:paraId="6CC3C208" w14:textId="77777777" w:rsidR="00063505" w:rsidRPr="00B413A3" w:rsidRDefault="00B413A3" w:rsidP="00B413A3">
      <w:pPr>
        <w:pStyle w:val="ListParagraph"/>
        <w:numPr>
          <w:ilvl w:val="0"/>
          <w:numId w:val="8"/>
        </w:numPr>
        <w:tabs>
          <w:tab w:val="left" w:pos="1240"/>
        </w:tabs>
        <w:spacing w:before="24" w:after="0" w:line="240" w:lineRule="auto"/>
        <w:ind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lastRenderedPageBreak/>
        <w:t xml:space="preserve"> </w:t>
      </w:r>
      <w:r w:rsidR="00367D0F" w:rsidRPr="00B413A3">
        <w:rPr>
          <w:rFonts w:ascii="Times New Roman" w:eastAsia="Times New Roman" w:hAnsi="Times New Roman" w:cs="Times New Roman"/>
          <w:b/>
          <w:bCs/>
          <w:spacing w:val="-1"/>
          <w:sz w:val="28"/>
          <w:szCs w:val="28"/>
        </w:rPr>
        <w:t>D</w:t>
      </w:r>
      <w:r w:rsidR="00367D0F" w:rsidRPr="00B413A3">
        <w:rPr>
          <w:rFonts w:ascii="Times New Roman" w:eastAsia="Times New Roman" w:hAnsi="Times New Roman" w:cs="Times New Roman"/>
          <w:b/>
          <w:bCs/>
          <w:sz w:val="28"/>
          <w:szCs w:val="28"/>
        </w:rPr>
        <w:t>ef</w:t>
      </w:r>
      <w:r w:rsidR="00367D0F" w:rsidRPr="00B413A3">
        <w:rPr>
          <w:rFonts w:ascii="Times New Roman" w:eastAsia="Times New Roman" w:hAnsi="Times New Roman" w:cs="Times New Roman"/>
          <w:b/>
          <w:bCs/>
          <w:spacing w:val="1"/>
          <w:sz w:val="28"/>
          <w:szCs w:val="28"/>
        </w:rPr>
        <w:t>i</w:t>
      </w:r>
      <w:r w:rsidR="00367D0F" w:rsidRPr="00B413A3">
        <w:rPr>
          <w:rFonts w:ascii="Times New Roman" w:eastAsia="Times New Roman" w:hAnsi="Times New Roman" w:cs="Times New Roman"/>
          <w:b/>
          <w:bCs/>
          <w:sz w:val="28"/>
          <w:szCs w:val="28"/>
        </w:rPr>
        <w:t>n</w:t>
      </w:r>
      <w:r w:rsidR="00367D0F" w:rsidRPr="00B413A3">
        <w:rPr>
          <w:rFonts w:ascii="Times New Roman" w:eastAsia="Times New Roman" w:hAnsi="Times New Roman" w:cs="Times New Roman"/>
          <w:b/>
          <w:bCs/>
          <w:spacing w:val="-1"/>
          <w:sz w:val="28"/>
          <w:szCs w:val="28"/>
        </w:rPr>
        <w:t>i</w:t>
      </w:r>
      <w:r w:rsidR="00367D0F" w:rsidRPr="00B413A3">
        <w:rPr>
          <w:rFonts w:ascii="Times New Roman" w:eastAsia="Times New Roman" w:hAnsi="Times New Roman" w:cs="Times New Roman"/>
          <w:b/>
          <w:bCs/>
          <w:sz w:val="28"/>
          <w:szCs w:val="28"/>
        </w:rPr>
        <w:t>t</w:t>
      </w:r>
      <w:r w:rsidR="00367D0F" w:rsidRPr="00B413A3">
        <w:rPr>
          <w:rFonts w:ascii="Times New Roman" w:eastAsia="Times New Roman" w:hAnsi="Times New Roman" w:cs="Times New Roman"/>
          <w:b/>
          <w:bCs/>
          <w:spacing w:val="-1"/>
          <w:sz w:val="28"/>
          <w:szCs w:val="28"/>
        </w:rPr>
        <w:t>i</w:t>
      </w:r>
      <w:r w:rsidR="00367D0F" w:rsidRPr="00B413A3">
        <w:rPr>
          <w:rFonts w:ascii="Times New Roman" w:eastAsia="Times New Roman" w:hAnsi="Times New Roman" w:cs="Times New Roman"/>
          <w:b/>
          <w:bCs/>
          <w:spacing w:val="1"/>
          <w:sz w:val="28"/>
          <w:szCs w:val="28"/>
        </w:rPr>
        <w:t>o</w:t>
      </w:r>
      <w:r w:rsidR="00367D0F" w:rsidRPr="00B413A3">
        <w:rPr>
          <w:rFonts w:ascii="Times New Roman" w:eastAsia="Times New Roman" w:hAnsi="Times New Roman" w:cs="Times New Roman"/>
          <w:b/>
          <w:bCs/>
          <w:sz w:val="28"/>
          <w:szCs w:val="28"/>
        </w:rPr>
        <w:t xml:space="preserve">n </w:t>
      </w:r>
      <w:r w:rsidR="00367D0F" w:rsidRPr="00B413A3">
        <w:rPr>
          <w:rFonts w:ascii="Times New Roman" w:eastAsia="Times New Roman" w:hAnsi="Times New Roman" w:cs="Times New Roman"/>
          <w:b/>
          <w:bCs/>
          <w:spacing w:val="-2"/>
          <w:sz w:val="28"/>
          <w:szCs w:val="28"/>
        </w:rPr>
        <w:t>o</w:t>
      </w:r>
      <w:r w:rsidR="00367D0F" w:rsidRPr="00B413A3">
        <w:rPr>
          <w:rFonts w:ascii="Times New Roman" w:eastAsia="Times New Roman" w:hAnsi="Times New Roman" w:cs="Times New Roman"/>
          <w:b/>
          <w:bCs/>
          <w:sz w:val="28"/>
          <w:szCs w:val="28"/>
        </w:rPr>
        <w:t xml:space="preserve">f </w:t>
      </w:r>
      <w:r w:rsidR="00367D0F" w:rsidRPr="00B413A3">
        <w:rPr>
          <w:rFonts w:ascii="Times New Roman" w:eastAsia="Times New Roman" w:hAnsi="Times New Roman" w:cs="Times New Roman"/>
          <w:b/>
          <w:bCs/>
          <w:spacing w:val="-2"/>
          <w:sz w:val="28"/>
          <w:szCs w:val="28"/>
        </w:rPr>
        <w:t>D</w:t>
      </w:r>
      <w:r w:rsidR="00367D0F" w:rsidRPr="00B413A3">
        <w:rPr>
          <w:rFonts w:ascii="Times New Roman" w:eastAsia="Times New Roman" w:hAnsi="Times New Roman" w:cs="Times New Roman"/>
          <w:b/>
          <w:bCs/>
          <w:spacing w:val="1"/>
          <w:sz w:val="28"/>
          <w:szCs w:val="28"/>
        </w:rPr>
        <w:t>y</w:t>
      </w:r>
      <w:r w:rsidR="00367D0F" w:rsidRPr="00B413A3">
        <w:rPr>
          <w:rFonts w:ascii="Times New Roman" w:eastAsia="Times New Roman" w:hAnsi="Times New Roman" w:cs="Times New Roman"/>
          <w:b/>
          <w:bCs/>
          <w:spacing w:val="-1"/>
          <w:sz w:val="28"/>
          <w:szCs w:val="28"/>
        </w:rPr>
        <w:t>s</w:t>
      </w:r>
      <w:r w:rsidR="00367D0F" w:rsidRPr="00B413A3">
        <w:rPr>
          <w:rFonts w:ascii="Times New Roman" w:eastAsia="Times New Roman" w:hAnsi="Times New Roman" w:cs="Times New Roman"/>
          <w:b/>
          <w:bCs/>
          <w:spacing w:val="1"/>
          <w:sz w:val="28"/>
          <w:szCs w:val="28"/>
        </w:rPr>
        <w:t>l</w:t>
      </w:r>
      <w:r w:rsidR="00367D0F" w:rsidRPr="00B413A3">
        <w:rPr>
          <w:rFonts w:ascii="Times New Roman" w:eastAsia="Times New Roman" w:hAnsi="Times New Roman" w:cs="Times New Roman"/>
          <w:b/>
          <w:bCs/>
          <w:spacing w:val="-2"/>
          <w:sz w:val="28"/>
          <w:szCs w:val="28"/>
        </w:rPr>
        <w:t>e</w:t>
      </w:r>
      <w:r w:rsidR="00367D0F" w:rsidRPr="00B413A3">
        <w:rPr>
          <w:rFonts w:ascii="Times New Roman" w:eastAsia="Times New Roman" w:hAnsi="Times New Roman" w:cs="Times New Roman"/>
          <w:b/>
          <w:bCs/>
          <w:spacing w:val="1"/>
          <w:sz w:val="28"/>
          <w:szCs w:val="28"/>
        </w:rPr>
        <w:t>x</w:t>
      </w:r>
      <w:r w:rsidR="00367D0F" w:rsidRPr="00B413A3">
        <w:rPr>
          <w:rFonts w:ascii="Times New Roman" w:eastAsia="Times New Roman" w:hAnsi="Times New Roman" w:cs="Times New Roman"/>
          <w:b/>
          <w:bCs/>
          <w:spacing w:val="-1"/>
          <w:sz w:val="28"/>
          <w:szCs w:val="28"/>
        </w:rPr>
        <w:t>i</w:t>
      </w:r>
      <w:r w:rsidR="00367D0F" w:rsidRPr="00B413A3">
        <w:rPr>
          <w:rFonts w:ascii="Times New Roman" w:eastAsia="Times New Roman" w:hAnsi="Times New Roman" w:cs="Times New Roman"/>
          <w:b/>
          <w:bCs/>
          <w:sz w:val="28"/>
          <w:szCs w:val="28"/>
        </w:rPr>
        <w:t>a</w:t>
      </w:r>
    </w:p>
    <w:p w14:paraId="2CF794FC" w14:textId="77777777" w:rsidR="00063505" w:rsidRDefault="00063505">
      <w:pPr>
        <w:spacing w:before="5" w:after="0" w:line="110" w:lineRule="exact"/>
        <w:rPr>
          <w:sz w:val="11"/>
          <w:szCs w:val="11"/>
        </w:rPr>
      </w:pPr>
    </w:p>
    <w:p w14:paraId="311B4690" w14:textId="77777777" w:rsidR="00063505" w:rsidRDefault="00063505">
      <w:pPr>
        <w:spacing w:after="0" w:line="200" w:lineRule="exact"/>
        <w:rPr>
          <w:sz w:val="20"/>
          <w:szCs w:val="20"/>
        </w:rPr>
      </w:pPr>
    </w:p>
    <w:p w14:paraId="7E6ED2EF" w14:textId="77777777" w:rsidR="00063505" w:rsidRDefault="00367D0F">
      <w:pPr>
        <w:spacing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Ed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Code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§38.003</w:t>
      </w:r>
    </w:p>
    <w:p w14:paraId="7C9F05BE" w14:textId="77777777" w:rsidR="00063505" w:rsidRDefault="00063505">
      <w:pPr>
        <w:spacing w:before="16" w:after="0" w:line="260" w:lineRule="exact"/>
        <w:rPr>
          <w:sz w:val="26"/>
          <w:szCs w:val="26"/>
        </w:rPr>
      </w:pPr>
    </w:p>
    <w:p w14:paraId="7BAC5204" w14:textId="77777777" w:rsidR="00063505" w:rsidRDefault="00367D0F">
      <w:pPr>
        <w:spacing w:after="0" w:line="240" w:lineRule="auto"/>
        <w:ind w:left="160"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sle</w:t>
      </w:r>
      <w:r>
        <w:rPr>
          <w:rFonts w:ascii="Times New Roman" w:eastAsia="Times New Roman" w:hAnsi="Times New Roman" w:cs="Times New Roman"/>
          <w:i/>
          <w:spacing w:val="-1"/>
          <w:sz w:val="24"/>
          <w:szCs w:val="24"/>
        </w:rPr>
        <w:t>x</w:t>
      </w:r>
      <w:r>
        <w:rPr>
          <w:rFonts w:ascii="Times New Roman" w:eastAsia="Times New Roman" w:hAnsi="Times New Roman" w:cs="Times New Roman"/>
          <w:i/>
          <w:sz w:val="24"/>
          <w:szCs w:val="24"/>
        </w:rPr>
        <w:t>ia”</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disord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or 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iocultur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p>
    <w:p w14:paraId="1CD3575F" w14:textId="77777777" w:rsidR="00063505" w:rsidRDefault="00063505">
      <w:pPr>
        <w:spacing w:before="17" w:after="0" w:line="260" w:lineRule="exact"/>
        <w:rPr>
          <w:sz w:val="26"/>
          <w:szCs w:val="26"/>
        </w:rPr>
      </w:pPr>
    </w:p>
    <w:p w14:paraId="72CB8AFC" w14:textId="77777777" w:rsidR="00063505" w:rsidRDefault="00367D0F">
      <w:pPr>
        <w:spacing w:after="0" w:line="240" w:lineRule="auto"/>
        <w:ind w:left="160" w:right="14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la</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disord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z w:val="24"/>
          <w:szCs w:val="24"/>
        </w:rPr>
        <w:t>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disord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proofErr w:type="gramStart"/>
      <w:r>
        <w:rPr>
          <w:rFonts w:ascii="Times New Roman" w:eastAsia="Times New Roman" w:hAnsi="Times New Roman" w:cs="Times New Roman"/>
          <w:sz w:val="24"/>
          <w:szCs w:val="24"/>
        </w:rPr>
        <w:t>simi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or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sle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mpe</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sle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ia,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ntal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disabili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059FDD96" w14:textId="77777777" w:rsidR="00063505" w:rsidRDefault="00063505">
      <w:pPr>
        <w:spacing w:before="16" w:after="0" w:line="260" w:lineRule="exact"/>
        <w:rPr>
          <w:sz w:val="26"/>
          <w:szCs w:val="26"/>
        </w:rPr>
      </w:pPr>
    </w:p>
    <w:p w14:paraId="610476AB" w14:textId="77777777" w:rsidR="00063505" w:rsidRDefault="00367D0F">
      <w:pPr>
        <w:spacing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of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sle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ia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sle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ia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w:t>
      </w:r>
    </w:p>
    <w:p w14:paraId="03495A49" w14:textId="77777777" w:rsidR="00063505" w:rsidRDefault="00063505">
      <w:pPr>
        <w:spacing w:before="16" w:after="0" w:line="260" w:lineRule="exact"/>
        <w:rPr>
          <w:sz w:val="26"/>
          <w:szCs w:val="26"/>
        </w:rPr>
      </w:pPr>
    </w:p>
    <w:p w14:paraId="30196608" w14:textId="77777777" w:rsidR="00063505" w:rsidRDefault="00367D0F">
      <w:pPr>
        <w:spacing w:after="0" w:line="240" w:lineRule="auto"/>
        <w:ind w:left="160" w:right="375"/>
        <w:rPr>
          <w:rFonts w:ascii="Times New Roman" w:eastAsia="Times New Roman" w:hAnsi="Times New Roman" w:cs="Times New Roman"/>
          <w:sz w:val="24"/>
          <w:szCs w:val="24"/>
        </w:rPr>
      </w:pP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sle</w:t>
      </w:r>
      <w:r>
        <w:rPr>
          <w:rFonts w:ascii="Times New Roman" w:eastAsia="Times New Roman" w:hAnsi="Times New Roman" w:cs="Times New Roman"/>
          <w:i/>
          <w:spacing w:val="-1"/>
          <w:sz w:val="24"/>
          <w:szCs w:val="24"/>
        </w:rPr>
        <w:t>x</w:t>
      </w:r>
      <w:r>
        <w:rPr>
          <w:rFonts w:ascii="Times New Roman" w:eastAsia="Times New Roman" w:hAnsi="Times New Roman" w:cs="Times New Roman"/>
          <w:i/>
          <w:sz w:val="24"/>
          <w:szCs w:val="24"/>
        </w:rPr>
        <w:t xml:space="preserve">ia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s a spe</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f</w:t>
      </w:r>
      <w:r>
        <w:rPr>
          <w:rFonts w:ascii="Times New Roman" w:eastAsia="Times New Roman" w:hAnsi="Times New Roman" w:cs="Times New Roman"/>
          <w:i/>
          <w:sz w:val="24"/>
          <w:szCs w:val="24"/>
        </w:rPr>
        <w:t>ic l</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rning disabi</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that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is neurolog</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al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 origin. It is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hara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terized by di</w:t>
      </w:r>
      <w:r>
        <w:rPr>
          <w:rFonts w:ascii="Times New Roman" w:eastAsia="Times New Roman" w:hAnsi="Times New Roman" w:cs="Times New Roman"/>
          <w:i/>
          <w:spacing w:val="1"/>
          <w:sz w:val="24"/>
          <w:szCs w:val="24"/>
        </w:rPr>
        <w:t>f</w:t>
      </w:r>
      <w:r>
        <w:rPr>
          <w:rFonts w:ascii="Times New Roman" w:eastAsia="Times New Roman" w:hAnsi="Times New Roman" w:cs="Times New Roman"/>
          <w:i/>
          <w:sz w:val="24"/>
          <w:szCs w:val="24"/>
        </w:rPr>
        <w:t>f</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ul</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 xml:space="preserve">ies </w:t>
      </w:r>
      <w:r>
        <w:rPr>
          <w:rFonts w:ascii="Times New Roman" w:eastAsia="Times New Roman" w:hAnsi="Times New Roman" w:cs="Times New Roman"/>
          <w:i/>
          <w:spacing w:val="1"/>
          <w:sz w:val="24"/>
          <w:szCs w:val="24"/>
        </w:rPr>
        <w:t>w</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th ac</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urate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and/or f</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u</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nt </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ord re</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ogni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ion</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and by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poor spell</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ng and d</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oding abi</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ies. These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di</w:t>
      </w:r>
      <w:r>
        <w:rPr>
          <w:rFonts w:ascii="Times New Roman" w:eastAsia="Times New Roman" w:hAnsi="Times New Roman" w:cs="Times New Roman"/>
          <w:i/>
          <w:spacing w:val="1"/>
          <w:sz w:val="24"/>
          <w:szCs w:val="24"/>
        </w:rPr>
        <w:t>f</w:t>
      </w:r>
      <w:r>
        <w:rPr>
          <w:rFonts w:ascii="Times New Roman" w:eastAsia="Times New Roman" w:hAnsi="Times New Roman" w:cs="Times New Roman"/>
          <w:i/>
          <w:sz w:val="24"/>
          <w:szCs w:val="24"/>
        </w:rPr>
        <w:t>f</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ul</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ies t</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pically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sult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from a 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f</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in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phonolog</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al co</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pon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nt of language that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s often u</w:t>
      </w:r>
      <w:r>
        <w:rPr>
          <w:rFonts w:ascii="Times New Roman" w:eastAsia="Times New Roman" w:hAnsi="Times New Roman" w:cs="Times New Roman"/>
          <w:i/>
          <w:spacing w:val="-2"/>
          <w:sz w:val="24"/>
          <w:szCs w:val="24"/>
        </w:rPr>
        <w:t>n</w:t>
      </w:r>
      <w:r>
        <w:rPr>
          <w:rFonts w:ascii="Times New Roman" w:eastAsia="Times New Roman" w:hAnsi="Times New Roman" w:cs="Times New Roman"/>
          <w:i/>
          <w:spacing w:val="-1"/>
          <w:sz w:val="24"/>
          <w:szCs w:val="24"/>
        </w:rPr>
        <w:t>ex</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ted in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 xml:space="preserve">ion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 xml:space="preserve">o other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ogni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ive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abi</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ies and the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pro</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on of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f</w:t>
      </w:r>
      <w:r>
        <w:rPr>
          <w:rFonts w:ascii="Times New Roman" w:eastAsia="Times New Roman" w:hAnsi="Times New Roman" w:cs="Times New Roman"/>
          <w:i/>
          <w:spacing w:val="1"/>
          <w:sz w:val="24"/>
          <w:szCs w:val="24"/>
        </w:rPr>
        <w:t>f</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c</w:t>
      </w:r>
      <w:r>
        <w:rPr>
          <w:rFonts w:ascii="Times New Roman" w:eastAsia="Times New Roman" w:hAnsi="Times New Roman" w:cs="Times New Roman"/>
          <w:i/>
          <w:sz w:val="24"/>
          <w:szCs w:val="24"/>
        </w:rPr>
        <w:t>las</w:t>
      </w:r>
      <w:r>
        <w:rPr>
          <w:rFonts w:ascii="Times New Roman" w:eastAsia="Times New Roman" w:hAnsi="Times New Roman" w:cs="Times New Roman"/>
          <w:i/>
          <w:spacing w:val="1"/>
          <w:sz w:val="24"/>
          <w:szCs w:val="24"/>
        </w:rPr>
        <w:t>s</w:t>
      </w:r>
      <w:r>
        <w:rPr>
          <w:rFonts w:ascii="Times New Roman" w:eastAsia="Times New Roman" w:hAnsi="Times New Roman" w:cs="Times New Roman"/>
          <w:i/>
          <w:sz w:val="24"/>
          <w:szCs w:val="24"/>
        </w:rPr>
        <w:t>room ins</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 S</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ondary</w:t>
      </w:r>
      <w:r>
        <w:rPr>
          <w:rFonts w:ascii="Times New Roman" w:eastAsia="Times New Roman" w:hAnsi="Times New Roman" w:cs="Times New Roman"/>
          <w:i/>
          <w:spacing w:val="-1"/>
          <w:sz w:val="24"/>
          <w:szCs w:val="24"/>
        </w:rPr>
        <w:t xml:space="preserve"> c</w:t>
      </w:r>
      <w:r>
        <w:rPr>
          <w:rFonts w:ascii="Times New Roman" w:eastAsia="Times New Roman" w:hAnsi="Times New Roman" w:cs="Times New Roman"/>
          <w:i/>
          <w:sz w:val="24"/>
          <w:szCs w:val="24"/>
        </w:rPr>
        <w:t>on</w:t>
      </w:r>
      <w:r>
        <w:rPr>
          <w:rFonts w:ascii="Times New Roman" w:eastAsia="Times New Roman" w:hAnsi="Times New Roman" w:cs="Times New Roman"/>
          <w:i/>
          <w:spacing w:val="2"/>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s m</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include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pr</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ble</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 xml:space="preserve">s in </w:t>
      </w:r>
      <w:r>
        <w:rPr>
          <w:rFonts w:ascii="Times New Roman" w:eastAsia="Times New Roman" w:hAnsi="Times New Roman" w:cs="Times New Roman"/>
          <w:i/>
          <w:spacing w:val="1"/>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ading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ompr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nsion and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spacing w:val="2"/>
          <w:sz w:val="24"/>
          <w:szCs w:val="24"/>
        </w:rPr>
        <w:t>u</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d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ading </w:t>
      </w:r>
      <w:r>
        <w:rPr>
          <w:rFonts w:ascii="Times New Roman" w:eastAsia="Times New Roman" w:hAnsi="Times New Roman" w:cs="Times New Roman"/>
          <w:i/>
          <w:spacing w:val="2"/>
          <w:sz w:val="24"/>
          <w:szCs w:val="24"/>
        </w:rPr>
        <w:t>e</w:t>
      </w:r>
      <w:r>
        <w:rPr>
          <w:rFonts w:ascii="Times New Roman" w:eastAsia="Times New Roman" w:hAnsi="Times New Roman" w:cs="Times New Roman"/>
          <w:i/>
          <w:spacing w:val="-1"/>
          <w:sz w:val="24"/>
          <w:szCs w:val="24"/>
        </w:rPr>
        <w:t>x</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rie</w:t>
      </w:r>
      <w:r>
        <w:rPr>
          <w:rFonts w:ascii="Times New Roman" w:eastAsia="Times New Roman" w:hAnsi="Times New Roman" w:cs="Times New Roman"/>
          <w:i/>
          <w:spacing w:val="2"/>
          <w:sz w:val="24"/>
          <w:szCs w:val="24"/>
        </w:rPr>
        <w:t>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3"/>
          <w:sz w:val="24"/>
          <w:szCs w:val="24"/>
        </w:rPr>
        <w:t>t</w:t>
      </w:r>
      <w:r>
        <w:rPr>
          <w:rFonts w:ascii="Times New Roman" w:eastAsia="Times New Roman" w:hAnsi="Times New Roman" w:cs="Times New Roman"/>
          <w:i/>
          <w:sz w:val="24"/>
          <w:szCs w:val="24"/>
        </w:rPr>
        <w:t>hat</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an imp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gro</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th of</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abulary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 ba</w:t>
      </w:r>
      <w:r>
        <w:rPr>
          <w:rFonts w:ascii="Times New Roman" w:eastAsia="Times New Roman" w:hAnsi="Times New Roman" w:cs="Times New Roman"/>
          <w:i/>
          <w:spacing w:val="-1"/>
          <w:sz w:val="24"/>
          <w:szCs w:val="24"/>
        </w:rPr>
        <w:t>ck</w:t>
      </w:r>
      <w:r>
        <w:rPr>
          <w:rFonts w:ascii="Times New Roman" w:eastAsia="Times New Roman" w:hAnsi="Times New Roman" w:cs="Times New Roman"/>
          <w:i/>
          <w:sz w:val="24"/>
          <w:szCs w:val="24"/>
        </w:rPr>
        <w:t xml:space="preserve">ground </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nowledg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Adopt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ia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tors, No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w:t>
      </w:r>
    </w:p>
    <w:p w14:paraId="596C0DA2" w14:textId="77777777" w:rsidR="00063505" w:rsidRDefault="00367D0F">
      <w:pPr>
        <w:spacing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12, 2002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2153F0B2" w14:textId="77777777" w:rsidR="00063505" w:rsidRDefault="00063505">
      <w:pPr>
        <w:spacing w:before="16" w:after="0" w:line="260" w:lineRule="exact"/>
        <w:rPr>
          <w:sz w:val="26"/>
          <w:szCs w:val="26"/>
        </w:rPr>
      </w:pPr>
    </w:p>
    <w:p w14:paraId="2C45A545" w14:textId="0FF74A16" w:rsidR="00063505" w:rsidRDefault="00367D0F">
      <w:pPr>
        <w:spacing w:after="0" w:line="240" w:lineRule="auto"/>
        <w:ind w:left="160" w:right="35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sle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ia o</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phonolo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nipu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ding flu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sle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ia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in 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icult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phono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w:t>
      </w:r>
      <w:r>
        <w:rPr>
          <w:rFonts w:ascii="Times New Roman" w:eastAsia="Times New Roman" w:hAnsi="Times New Roman" w:cs="Times New Roman"/>
          <w:spacing w:val="-1"/>
          <w:sz w:val="24"/>
          <w:szCs w:val="24"/>
        </w:rPr>
        <w:t>wa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un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ge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sidR="00ED6A9C">
        <w:rPr>
          <w:rFonts w:ascii="Times New Roman" w:eastAsia="Times New Roman" w:hAnsi="Times New Roman" w:cs="Times New Roman"/>
          <w:spacing w:val="3"/>
          <w:sz w:val="24"/>
          <w:szCs w:val="24"/>
        </w:rPr>
        <w:t>l</w:t>
      </w:r>
      <w:r w:rsidR="00ED6A9C">
        <w:rPr>
          <w:rFonts w:ascii="Times New Roman" w:eastAsia="Times New Roman" w:hAnsi="Times New Roman" w:cs="Times New Roman"/>
          <w:spacing w:val="-1"/>
          <w:sz w:val="24"/>
          <w:szCs w:val="24"/>
        </w:rPr>
        <w:t>e</w:t>
      </w:r>
      <w:r w:rsidR="00ED6A9C">
        <w:rPr>
          <w:rFonts w:ascii="Times New Roman" w:eastAsia="Times New Roman" w:hAnsi="Times New Roman" w:cs="Times New Roman"/>
          <w:sz w:val="24"/>
          <w:szCs w:val="24"/>
        </w:rPr>
        <w:t>v</w:t>
      </w:r>
      <w:r w:rsidR="00ED6A9C">
        <w:rPr>
          <w:rFonts w:ascii="Times New Roman" w:eastAsia="Times New Roman" w:hAnsi="Times New Roman" w:cs="Times New Roman"/>
          <w:spacing w:val="-1"/>
          <w:sz w:val="24"/>
          <w:szCs w:val="24"/>
        </w:rPr>
        <w:t>e</w:t>
      </w:r>
      <w:r w:rsidR="00ED6A9C">
        <w:rPr>
          <w:rFonts w:ascii="Times New Roman" w:eastAsia="Times New Roman" w:hAnsi="Times New Roman" w:cs="Times New Roman"/>
          <w:sz w:val="24"/>
          <w:szCs w:val="24"/>
        </w:rPr>
        <w:t>l 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 prim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lan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Addit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often a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isto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dif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icult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06E22249" w14:textId="77777777" w:rsidR="00063505" w:rsidRDefault="00063505">
      <w:pPr>
        <w:spacing w:before="2" w:after="0" w:line="280" w:lineRule="exact"/>
        <w:rPr>
          <w:sz w:val="28"/>
          <w:szCs w:val="28"/>
        </w:rPr>
      </w:pPr>
    </w:p>
    <w:p w14:paraId="2C49F24F" w14:textId="77777777" w:rsidR="00063505" w:rsidRDefault="00367D0F">
      <w:pPr>
        <w:tabs>
          <w:tab w:val="left" w:pos="1240"/>
        </w:tabs>
        <w:spacing w:after="0" w:line="240" w:lineRule="auto"/>
        <w:ind w:left="52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II</w:t>
      </w:r>
      <w:r>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ab/>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cedu</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z w:val="28"/>
          <w:szCs w:val="28"/>
        </w:rPr>
        <w:t>es</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z w:val="28"/>
          <w:szCs w:val="28"/>
        </w:rPr>
        <w:t>eq</w:t>
      </w:r>
      <w:r>
        <w:rPr>
          <w:rFonts w:ascii="Times New Roman" w:eastAsia="Times New Roman" w:hAnsi="Times New Roman" w:cs="Times New Roman"/>
          <w:b/>
          <w:bCs/>
          <w:spacing w:val="-3"/>
          <w:sz w:val="28"/>
          <w:szCs w:val="28"/>
        </w:rPr>
        <w:t>u</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z w:val="28"/>
          <w:szCs w:val="28"/>
        </w:rPr>
        <w:t xml:space="preserve">d </w:t>
      </w:r>
      <w:r>
        <w:rPr>
          <w:rFonts w:ascii="Times New Roman" w:eastAsia="Times New Roman" w:hAnsi="Times New Roman" w:cs="Times New Roman"/>
          <w:b/>
          <w:bCs/>
          <w:spacing w:val="-1"/>
          <w:sz w:val="28"/>
          <w:szCs w:val="28"/>
        </w:rPr>
        <w:t>b</w:t>
      </w:r>
      <w:r>
        <w:rPr>
          <w:rFonts w:ascii="Times New Roman" w:eastAsia="Times New Roman" w:hAnsi="Times New Roman" w:cs="Times New Roman"/>
          <w:b/>
          <w:bCs/>
          <w:sz w:val="28"/>
          <w:szCs w:val="28"/>
        </w:rPr>
        <w:t>y</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St</w:t>
      </w:r>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z w:val="28"/>
          <w:szCs w:val="28"/>
        </w:rPr>
        <w:t>te L</w:t>
      </w:r>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z w:val="28"/>
          <w:szCs w:val="28"/>
        </w:rPr>
        <w:t>w</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Pr</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 xml:space="preserve">r to </w:t>
      </w:r>
      <w:r>
        <w:rPr>
          <w:rFonts w:ascii="Times New Roman" w:eastAsia="Times New Roman" w:hAnsi="Times New Roman" w:cs="Times New Roman"/>
          <w:b/>
          <w:bCs/>
          <w:spacing w:val="-1"/>
          <w:sz w:val="28"/>
          <w:szCs w:val="28"/>
        </w:rPr>
        <w:t>F</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3"/>
          <w:sz w:val="28"/>
          <w:szCs w:val="28"/>
        </w:rPr>
        <w:t>m</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4"/>
          <w:sz w:val="28"/>
          <w:szCs w:val="28"/>
        </w:rPr>
        <w:t>A</w:t>
      </w:r>
      <w:r>
        <w:rPr>
          <w:rFonts w:ascii="Times New Roman" w:eastAsia="Times New Roman" w:hAnsi="Times New Roman" w:cs="Times New Roman"/>
          <w:b/>
          <w:bCs/>
          <w:spacing w:val="1"/>
          <w:sz w:val="28"/>
          <w:szCs w:val="28"/>
        </w:rPr>
        <w:t>ss</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z w:val="28"/>
          <w:szCs w:val="28"/>
        </w:rPr>
        <w:t>ent</w:t>
      </w:r>
    </w:p>
    <w:p w14:paraId="2BE1857C" w14:textId="77777777" w:rsidR="00063505" w:rsidRDefault="00063505">
      <w:pPr>
        <w:spacing w:before="6" w:after="0" w:line="110" w:lineRule="exact"/>
        <w:rPr>
          <w:sz w:val="11"/>
          <w:szCs w:val="11"/>
        </w:rPr>
      </w:pPr>
    </w:p>
    <w:p w14:paraId="05CAB626" w14:textId="77777777" w:rsidR="00063505" w:rsidRDefault="00063505">
      <w:pPr>
        <w:spacing w:after="0" w:line="200" w:lineRule="exact"/>
        <w:rPr>
          <w:sz w:val="20"/>
          <w:szCs w:val="20"/>
        </w:rPr>
      </w:pPr>
    </w:p>
    <w:p w14:paraId="081EC2A5" w14:textId="77777777" w:rsidR="00952052" w:rsidRPr="006E0BE4" w:rsidRDefault="00367D0F" w:rsidP="004910B5">
      <w:pPr>
        <w:spacing w:after="0" w:line="240" w:lineRule="auto"/>
        <w:ind w:left="160" w:right="229"/>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TEC</w:t>
      </w:r>
      <w:r>
        <w:rPr>
          <w:rFonts w:ascii="Times New Roman" w:eastAsia="Times New Roman" w:hAnsi="Times New Roman" w:cs="Times New Roman"/>
          <w:spacing w:val="3"/>
          <w:sz w:val="24"/>
          <w:szCs w:val="24"/>
        </w:rPr>
        <w:t xml:space="preserve"> </w:t>
      </w:r>
      <w:r w:rsidR="003817ED">
        <w:rPr>
          <w:rFonts w:ascii="Times New Roman" w:eastAsia="Times New Roman" w:hAnsi="Times New Roman" w:cs="Times New Roman"/>
          <w:sz w:val="24"/>
          <w:szCs w:val="24"/>
        </w:rPr>
        <w:t xml:space="preserve">§28.006, Hughes Springs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kinde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and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pment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sidRPr="006E0BE4">
        <w:rPr>
          <w:rFonts w:ascii="Times New Roman" w:eastAsia="Times New Roman" w:hAnsi="Times New Roman" w:cs="Times New Roman"/>
          <w:spacing w:val="-1"/>
          <w:sz w:val="24"/>
          <w:szCs w:val="24"/>
        </w:rPr>
        <w:t>c</w:t>
      </w:r>
      <w:r w:rsidRPr="006E0BE4">
        <w:rPr>
          <w:rFonts w:ascii="Times New Roman" w:eastAsia="Times New Roman" w:hAnsi="Times New Roman" w:cs="Times New Roman"/>
          <w:sz w:val="24"/>
          <w:szCs w:val="24"/>
        </w:rPr>
        <w:t>ompr</w:t>
      </w:r>
      <w:r w:rsidRPr="006E0BE4">
        <w:rPr>
          <w:rFonts w:ascii="Times New Roman" w:eastAsia="Times New Roman" w:hAnsi="Times New Roman" w:cs="Times New Roman"/>
          <w:spacing w:val="-1"/>
          <w:sz w:val="24"/>
          <w:szCs w:val="24"/>
        </w:rPr>
        <w:t>e</w:t>
      </w:r>
      <w:r w:rsidRPr="006E0BE4">
        <w:rPr>
          <w:rFonts w:ascii="Times New Roman" w:eastAsia="Times New Roman" w:hAnsi="Times New Roman" w:cs="Times New Roman"/>
          <w:sz w:val="24"/>
          <w:szCs w:val="24"/>
        </w:rPr>
        <w:t>h</w:t>
      </w:r>
      <w:r w:rsidRPr="006E0BE4">
        <w:rPr>
          <w:rFonts w:ascii="Times New Roman" w:eastAsia="Times New Roman" w:hAnsi="Times New Roman" w:cs="Times New Roman"/>
          <w:spacing w:val="-1"/>
          <w:sz w:val="24"/>
          <w:szCs w:val="24"/>
        </w:rPr>
        <w:t>e</w:t>
      </w:r>
      <w:r w:rsidRPr="006E0BE4">
        <w:rPr>
          <w:rFonts w:ascii="Times New Roman" w:eastAsia="Times New Roman" w:hAnsi="Times New Roman" w:cs="Times New Roman"/>
          <w:sz w:val="24"/>
          <w:szCs w:val="24"/>
        </w:rPr>
        <w:t xml:space="preserve">nsion. </w:t>
      </w:r>
      <w:r w:rsidR="00C9056A" w:rsidRPr="006E0BE4">
        <w:rPr>
          <w:rFonts w:ascii="Times New Roman" w:eastAsia="Times New Roman" w:hAnsi="Times New Roman" w:cs="Times New Roman"/>
          <w:sz w:val="24"/>
          <w:szCs w:val="24"/>
        </w:rPr>
        <w:t xml:space="preserve"> Also, TEC</w:t>
      </w:r>
      <w:r w:rsidR="00646D85" w:rsidRPr="006E0BE4">
        <w:rPr>
          <w:rFonts w:ascii="Times New Roman" w:eastAsia="Times New Roman" w:hAnsi="Times New Roman" w:cs="Times New Roman"/>
          <w:sz w:val="24"/>
          <w:szCs w:val="24"/>
        </w:rPr>
        <w:t xml:space="preserve"> §</w:t>
      </w:r>
      <w:r w:rsidR="00E825B6" w:rsidRPr="006E0BE4">
        <w:rPr>
          <w:rFonts w:ascii="Times New Roman" w:eastAsia="Times New Roman" w:hAnsi="Times New Roman" w:cs="Times New Roman"/>
          <w:sz w:val="24"/>
          <w:szCs w:val="24"/>
        </w:rPr>
        <w:t xml:space="preserve">38.003 requires all kindergarten and grade 1 students to be screened for dyslexia.  Districts must implement a screening program that includes each of the following:  </w:t>
      </w:r>
    </w:p>
    <w:p w14:paraId="084BB1B9" w14:textId="77777777" w:rsidR="00952052" w:rsidRPr="006E0BE4" w:rsidRDefault="00E825B6" w:rsidP="00952052">
      <w:pPr>
        <w:pStyle w:val="ListParagraph"/>
        <w:numPr>
          <w:ilvl w:val="0"/>
          <w:numId w:val="21"/>
        </w:numPr>
        <w:spacing w:after="0" w:line="240" w:lineRule="auto"/>
        <w:ind w:right="229"/>
        <w:rPr>
          <w:rFonts w:ascii="Times New Roman" w:eastAsia="Times New Roman" w:hAnsi="Times New Roman" w:cs="Times New Roman"/>
          <w:sz w:val="24"/>
          <w:szCs w:val="24"/>
        </w:rPr>
      </w:pPr>
      <w:r w:rsidRPr="006E0BE4">
        <w:rPr>
          <w:rFonts w:ascii="Times New Roman" w:eastAsia="Times New Roman" w:hAnsi="Times New Roman" w:cs="Times New Roman"/>
          <w:sz w:val="24"/>
          <w:szCs w:val="24"/>
        </w:rPr>
        <w:t xml:space="preserve">screening of each student in kindergarten at end of school year </w:t>
      </w:r>
    </w:p>
    <w:p w14:paraId="6C442864" w14:textId="7FDF1ECE" w:rsidR="00952052" w:rsidRPr="006E0BE4" w:rsidRDefault="00E825B6" w:rsidP="00952052">
      <w:pPr>
        <w:pStyle w:val="ListParagraph"/>
        <w:numPr>
          <w:ilvl w:val="0"/>
          <w:numId w:val="21"/>
        </w:numPr>
        <w:spacing w:after="0" w:line="240" w:lineRule="auto"/>
        <w:ind w:right="229"/>
        <w:rPr>
          <w:rFonts w:ascii="Times New Roman" w:eastAsia="Times New Roman" w:hAnsi="Times New Roman" w:cs="Times New Roman"/>
          <w:sz w:val="24"/>
          <w:szCs w:val="24"/>
        </w:rPr>
      </w:pPr>
      <w:r w:rsidRPr="006E0BE4">
        <w:rPr>
          <w:rFonts w:ascii="Times New Roman" w:eastAsia="Times New Roman" w:hAnsi="Times New Roman" w:cs="Times New Roman"/>
          <w:sz w:val="24"/>
          <w:szCs w:val="24"/>
        </w:rPr>
        <w:t>screening of each student in the first grade no later than January 31</w:t>
      </w:r>
      <w:r w:rsidRPr="006E0BE4">
        <w:rPr>
          <w:rFonts w:ascii="Times New Roman" w:eastAsia="Times New Roman" w:hAnsi="Times New Roman" w:cs="Times New Roman"/>
          <w:sz w:val="24"/>
          <w:szCs w:val="24"/>
          <w:vertAlign w:val="superscript"/>
        </w:rPr>
        <w:t>st</w:t>
      </w:r>
      <w:r w:rsidRPr="006E0BE4">
        <w:rPr>
          <w:rFonts w:ascii="Times New Roman" w:eastAsia="Times New Roman" w:hAnsi="Times New Roman" w:cs="Times New Roman"/>
          <w:sz w:val="24"/>
          <w:szCs w:val="24"/>
        </w:rPr>
        <w:t>.</w:t>
      </w:r>
      <w:r w:rsidR="00646D85" w:rsidRPr="006E0BE4">
        <w:rPr>
          <w:rFonts w:ascii="Times New Roman" w:eastAsia="Times New Roman" w:hAnsi="Times New Roman" w:cs="Times New Roman"/>
          <w:sz w:val="24"/>
          <w:szCs w:val="24"/>
        </w:rPr>
        <w:t xml:space="preserve">  </w:t>
      </w:r>
    </w:p>
    <w:p w14:paraId="2DADBD06" w14:textId="77777777" w:rsidR="00A960A6" w:rsidRDefault="00A960A6" w:rsidP="00A960A6">
      <w:pPr>
        <w:pStyle w:val="ListParagraph"/>
        <w:spacing w:after="0" w:line="240" w:lineRule="auto"/>
        <w:ind w:left="880" w:right="229"/>
        <w:rPr>
          <w:rFonts w:ascii="Times New Roman" w:eastAsia="Times New Roman" w:hAnsi="Times New Roman" w:cs="Times New Roman"/>
          <w:sz w:val="24"/>
          <w:szCs w:val="24"/>
        </w:rPr>
      </w:pPr>
    </w:p>
    <w:p w14:paraId="263C67FB" w14:textId="1679EBF0" w:rsidR="00491201" w:rsidRDefault="00491201" w:rsidP="00AD273A">
      <w:pPr>
        <w:spacing w:after="0" w:line="240" w:lineRule="auto"/>
        <w:ind w:right="2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273A">
        <w:rPr>
          <w:rFonts w:ascii="Times New Roman" w:eastAsia="Times New Roman" w:hAnsi="Times New Roman" w:cs="Times New Roman"/>
          <w:sz w:val="24"/>
          <w:szCs w:val="24"/>
        </w:rPr>
        <w:t xml:space="preserve">Students receiving special education services should be screened using the K/1 </w:t>
      </w:r>
      <w:r>
        <w:rPr>
          <w:rFonts w:ascii="Times New Roman" w:eastAsia="Times New Roman" w:hAnsi="Times New Roman" w:cs="Times New Roman"/>
          <w:sz w:val="24"/>
          <w:szCs w:val="24"/>
        </w:rPr>
        <w:t xml:space="preserve">   </w:t>
      </w:r>
    </w:p>
    <w:p w14:paraId="65E6ADCA" w14:textId="1EF214AC" w:rsidR="00AD273A" w:rsidRDefault="00491201" w:rsidP="00AD273A">
      <w:pPr>
        <w:spacing w:after="0" w:line="240" w:lineRule="auto"/>
        <w:ind w:right="2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273A">
        <w:rPr>
          <w:rFonts w:ascii="Times New Roman" w:eastAsia="Times New Roman" w:hAnsi="Times New Roman" w:cs="Times New Roman"/>
          <w:sz w:val="24"/>
          <w:szCs w:val="24"/>
        </w:rPr>
        <w:t>dyslexia screener unless:</w:t>
      </w:r>
    </w:p>
    <w:p w14:paraId="5A50BC87" w14:textId="58C31667" w:rsidR="00AD273A" w:rsidRDefault="00784A75" w:rsidP="00784A75">
      <w:pPr>
        <w:pStyle w:val="ListParagraph"/>
        <w:numPr>
          <w:ilvl w:val="0"/>
          <w:numId w:val="25"/>
        </w:numPr>
        <w:spacing w:after="0" w:line="240" w:lineRule="auto"/>
        <w:ind w:right="229"/>
        <w:rPr>
          <w:rFonts w:ascii="Times New Roman" w:eastAsia="Times New Roman" w:hAnsi="Times New Roman" w:cs="Times New Roman"/>
          <w:sz w:val="24"/>
          <w:szCs w:val="24"/>
        </w:rPr>
      </w:pPr>
      <w:r>
        <w:rPr>
          <w:rFonts w:ascii="Times New Roman" w:eastAsia="Times New Roman" w:hAnsi="Times New Roman" w:cs="Times New Roman"/>
          <w:sz w:val="24"/>
          <w:szCs w:val="24"/>
        </w:rPr>
        <w:t>The ARD committee determines the screener is not appropriate; or</w:t>
      </w:r>
    </w:p>
    <w:p w14:paraId="6D991272" w14:textId="7D395024" w:rsidR="00784A75" w:rsidRDefault="00784A75" w:rsidP="00784A75">
      <w:pPr>
        <w:pStyle w:val="ListParagraph"/>
        <w:numPr>
          <w:ilvl w:val="0"/>
          <w:numId w:val="25"/>
        </w:numPr>
        <w:spacing w:after="0" w:line="240" w:lineRule="auto"/>
        <w:ind w:right="229"/>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is already identified with dyslexia.</w:t>
      </w:r>
    </w:p>
    <w:p w14:paraId="1AC4616D" w14:textId="659F3990" w:rsidR="00A960A6" w:rsidRDefault="00A960A6" w:rsidP="00A960A6">
      <w:pPr>
        <w:spacing w:after="0" w:line="240" w:lineRule="auto"/>
        <w:ind w:right="229"/>
        <w:rPr>
          <w:rFonts w:ascii="Times New Roman" w:eastAsia="Times New Roman" w:hAnsi="Times New Roman" w:cs="Times New Roman"/>
          <w:sz w:val="24"/>
          <w:szCs w:val="24"/>
        </w:rPr>
      </w:pPr>
    </w:p>
    <w:p w14:paraId="287032BD" w14:textId="77777777" w:rsidR="00A960A6" w:rsidRPr="00A960A6" w:rsidRDefault="00A960A6" w:rsidP="00A960A6">
      <w:pPr>
        <w:spacing w:after="0" w:line="240" w:lineRule="auto"/>
        <w:ind w:right="229"/>
        <w:rPr>
          <w:rFonts w:ascii="Times New Roman" w:eastAsia="Times New Roman" w:hAnsi="Times New Roman" w:cs="Times New Roman"/>
          <w:sz w:val="24"/>
          <w:szCs w:val="24"/>
        </w:rPr>
      </w:pPr>
    </w:p>
    <w:p w14:paraId="174CDC54" w14:textId="708E2F1C" w:rsidR="00491201" w:rsidRDefault="00491201" w:rsidP="00491201">
      <w:pPr>
        <w:spacing w:after="0" w:line="240" w:lineRule="auto"/>
        <w:ind w:right="2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According to the Dyslexia Handbook</w:t>
      </w:r>
      <w:r w:rsidR="0044140A">
        <w:rPr>
          <w:rFonts w:ascii="Times New Roman" w:eastAsia="Times New Roman" w:hAnsi="Times New Roman" w:cs="Times New Roman"/>
          <w:sz w:val="24"/>
          <w:szCs w:val="24"/>
        </w:rPr>
        <w:t>, the screening instrument (or combination of instruments) must:</w:t>
      </w:r>
    </w:p>
    <w:p w14:paraId="19B2303F" w14:textId="683D5163" w:rsidR="0044140A" w:rsidRDefault="0044140A" w:rsidP="0044140A">
      <w:pPr>
        <w:pStyle w:val="ListParagraph"/>
        <w:numPr>
          <w:ilvl w:val="0"/>
          <w:numId w:val="26"/>
        </w:numPr>
        <w:spacing w:after="0" w:line="240" w:lineRule="auto"/>
        <w:ind w:right="229"/>
        <w:rPr>
          <w:rFonts w:ascii="Times New Roman" w:eastAsia="Times New Roman" w:hAnsi="Times New Roman" w:cs="Times New Roman"/>
          <w:sz w:val="24"/>
          <w:szCs w:val="24"/>
        </w:rPr>
      </w:pPr>
      <w:r>
        <w:rPr>
          <w:rFonts w:ascii="Times New Roman" w:eastAsia="Times New Roman" w:hAnsi="Times New Roman" w:cs="Times New Roman"/>
          <w:sz w:val="24"/>
          <w:szCs w:val="24"/>
        </w:rPr>
        <w:t>Take only a brief</w:t>
      </w:r>
      <w:r w:rsidR="00D13794">
        <w:rPr>
          <w:rFonts w:ascii="Times New Roman" w:eastAsia="Times New Roman" w:hAnsi="Times New Roman" w:cs="Times New Roman"/>
          <w:sz w:val="24"/>
          <w:szCs w:val="24"/>
        </w:rPr>
        <w:t xml:space="preserve"> time to administer and be cost effective</w:t>
      </w:r>
    </w:p>
    <w:p w14:paraId="13682580" w14:textId="38C70418" w:rsidR="00D13794" w:rsidRDefault="00D13794" w:rsidP="0044140A">
      <w:pPr>
        <w:pStyle w:val="ListParagraph"/>
        <w:numPr>
          <w:ilvl w:val="0"/>
          <w:numId w:val="26"/>
        </w:numPr>
        <w:spacing w:after="0" w:line="240" w:lineRule="auto"/>
        <w:ind w:right="229"/>
        <w:rPr>
          <w:rFonts w:ascii="Times New Roman" w:eastAsia="Times New Roman" w:hAnsi="Times New Roman" w:cs="Times New Roman"/>
          <w:sz w:val="24"/>
          <w:szCs w:val="24"/>
        </w:rPr>
      </w:pPr>
      <w:r>
        <w:rPr>
          <w:rFonts w:ascii="Times New Roman" w:eastAsia="Times New Roman" w:hAnsi="Times New Roman" w:cs="Times New Roman"/>
          <w:sz w:val="24"/>
          <w:szCs w:val="24"/>
        </w:rPr>
        <w:t>Have established validity and reliability and standards</w:t>
      </w:r>
    </w:p>
    <w:p w14:paraId="45F4D8EC" w14:textId="6AEFF686" w:rsidR="00D13794" w:rsidRDefault="00E91704" w:rsidP="0044140A">
      <w:pPr>
        <w:pStyle w:val="ListParagraph"/>
        <w:numPr>
          <w:ilvl w:val="0"/>
          <w:numId w:val="26"/>
        </w:numPr>
        <w:spacing w:after="0" w:line="240" w:lineRule="auto"/>
        <w:ind w:right="229"/>
        <w:rPr>
          <w:rFonts w:ascii="Times New Roman" w:eastAsia="Times New Roman" w:hAnsi="Times New Roman" w:cs="Times New Roman"/>
          <w:sz w:val="24"/>
          <w:szCs w:val="24"/>
        </w:rPr>
      </w:pPr>
      <w:r>
        <w:rPr>
          <w:rFonts w:ascii="Times New Roman" w:eastAsia="Times New Roman" w:hAnsi="Times New Roman" w:cs="Times New Roman"/>
          <w:sz w:val="24"/>
          <w:szCs w:val="24"/>
        </w:rPr>
        <w:t>Include distinct indicators identifying students as either not at risk or at risk for dyslexia or reading difficulties</w:t>
      </w:r>
    </w:p>
    <w:p w14:paraId="12D15510" w14:textId="2F63173A" w:rsidR="006D754A" w:rsidRDefault="006D754A" w:rsidP="0044140A">
      <w:pPr>
        <w:pStyle w:val="ListParagraph"/>
        <w:numPr>
          <w:ilvl w:val="0"/>
          <w:numId w:val="26"/>
        </w:numPr>
        <w:spacing w:after="0" w:line="240" w:lineRule="auto"/>
        <w:ind w:right="229"/>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standardized directions for administration as well as clear guidance for the administrator regarding scoring and interpretation of indicators/results</w:t>
      </w:r>
    </w:p>
    <w:p w14:paraId="077EEAA2" w14:textId="6202757B" w:rsidR="006D754A" w:rsidRDefault="006D754A" w:rsidP="0044140A">
      <w:pPr>
        <w:pStyle w:val="ListParagraph"/>
        <w:numPr>
          <w:ilvl w:val="0"/>
          <w:numId w:val="26"/>
        </w:numPr>
        <w:spacing w:after="0" w:line="240" w:lineRule="auto"/>
        <w:ind w:right="229"/>
        <w:rPr>
          <w:rFonts w:ascii="Times New Roman" w:eastAsia="Times New Roman" w:hAnsi="Times New Roman" w:cs="Times New Roman"/>
          <w:sz w:val="24"/>
          <w:szCs w:val="24"/>
        </w:rPr>
      </w:pPr>
      <w:r>
        <w:rPr>
          <w:rFonts w:ascii="Times New Roman" w:eastAsia="Times New Roman" w:hAnsi="Times New Roman" w:cs="Times New Roman"/>
          <w:sz w:val="24"/>
          <w:szCs w:val="24"/>
        </w:rPr>
        <w:t>Include adequate training for educators on how to administer the instrument and interpret results</w:t>
      </w:r>
    </w:p>
    <w:p w14:paraId="1361D271" w14:textId="23A6529B" w:rsidR="006C38E8" w:rsidRDefault="006C38E8" w:rsidP="006C38E8">
      <w:pPr>
        <w:spacing w:after="0" w:line="240" w:lineRule="auto"/>
        <w:ind w:right="229"/>
        <w:rPr>
          <w:rFonts w:ascii="Times New Roman" w:eastAsia="Times New Roman" w:hAnsi="Times New Roman" w:cs="Times New Roman"/>
          <w:sz w:val="24"/>
          <w:szCs w:val="24"/>
        </w:rPr>
      </w:pPr>
    </w:p>
    <w:p w14:paraId="3EBBC173" w14:textId="1433536F" w:rsidR="006C38E8" w:rsidRDefault="00917C63" w:rsidP="00780694">
      <w:pPr>
        <w:spacing w:after="0" w:line="240" w:lineRule="auto"/>
        <w:ind w:right="229"/>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01497ED" wp14:editId="16D54424">
            <wp:extent cx="3814141" cy="823031"/>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 2.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14141" cy="823031"/>
                    </a:xfrm>
                    <a:prstGeom prst="rect">
                      <a:avLst/>
                    </a:prstGeom>
                  </pic:spPr>
                </pic:pic>
              </a:graphicData>
            </a:graphic>
          </wp:inline>
        </w:drawing>
      </w:r>
    </w:p>
    <w:p w14:paraId="0F56973A" w14:textId="4E499726" w:rsidR="0086401B" w:rsidRDefault="0086401B" w:rsidP="00780694">
      <w:pPr>
        <w:spacing w:after="0" w:line="240" w:lineRule="auto"/>
        <w:ind w:right="229"/>
        <w:jc w:val="center"/>
        <w:rPr>
          <w:rFonts w:ascii="Times New Roman" w:eastAsia="Times New Roman" w:hAnsi="Times New Roman" w:cs="Times New Roman"/>
          <w:sz w:val="24"/>
          <w:szCs w:val="24"/>
        </w:rPr>
      </w:pPr>
    </w:p>
    <w:p w14:paraId="78386571" w14:textId="6E51F9CE" w:rsidR="0086401B" w:rsidRDefault="0086401B" w:rsidP="0086401B">
      <w:pPr>
        <w:spacing w:after="0" w:line="240" w:lineRule="auto"/>
        <w:ind w:right="229"/>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 selected screening instrument will be expected to measure each of the skill</w:t>
      </w:r>
      <w:r w:rsidR="001932A0">
        <w:rPr>
          <w:rFonts w:ascii="Times New Roman" w:eastAsia="Times New Roman" w:hAnsi="Times New Roman" w:cs="Times New Roman"/>
          <w:sz w:val="24"/>
          <w:szCs w:val="24"/>
        </w:rPr>
        <w:t>s identified above, it is important that individuals who administer the screening instrument document student behaviors observed during the administration of the instrument. A list of behaviors that may be observed during the administration of the screening and which should be documented are included in Figure 2.3 below.</w:t>
      </w:r>
    </w:p>
    <w:p w14:paraId="59E94FB1" w14:textId="66A31CE1" w:rsidR="00676012" w:rsidRDefault="00676012" w:rsidP="0086401B">
      <w:pPr>
        <w:spacing w:after="0" w:line="240" w:lineRule="auto"/>
        <w:ind w:right="229"/>
        <w:rPr>
          <w:rFonts w:ascii="Times New Roman" w:eastAsia="Times New Roman" w:hAnsi="Times New Roman" w:cs="Times New Roman"/>
          <w:sz w:val="24"/>
          <w:szCs w:val="24"/>
        </w:rPr>
      </w:pPr>
    </w:p>
    <w:p w14:paraId="1A97CCF1" w14:textId="23D0C9E3" w:rsidR="00676012" w:rsidRPr="006C38E8" w:rsidRDefault="00211FEE" w:rsidP="00211FEE">
      <w:pPr>
        <w:spacing w:after="0" w:line="240" w:lineRule="auto"/>
        <w:ind w:right="229"/>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BDDD542" wp14:editId="2CE185BB">
            <wp:extent cx="2579594" cy="1177392"/>
            <wp:effectExtent l="0" t="0" r="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2.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79594" cy="1177392"/>
                    </a:xfrm>
                    <a:prstGeom prst="rect">
                      <a:avLst/>
                    </a:prstGeom>
                  </pic:spPr>
                </pic:pic>
              </a:graphicData>
            </a:graphic>
          </wp:inline>
        </w:drawing>
      </w:r>
    </w:p>
    <w:p w14:paraId="4557D765" w14:textId="77777777" w:rsidR="00952052" w:rsidRPr="00952052" w:rsidRDefault="00952052" w:rsidP="00952052">
      <w:pPr>
        <w:spacing w:after="0" w:line="240" w:lineRule="auto"/>
        <w:ind w:left="520" w:right="229"/>
        <w:rPr>
          <w:rFonts w:ascii="Times New Roman" w:eastAsia="Times New Roman" w:hAnsi="Times New Roman" w:cs="Times New Roman"/>
          <w:sz w:val="24"/>
          <w:szCs w:val="24"/>
        </w:rPr>
      </w:pPr>
    </w:p>
    <w:p w14:paraId="4CBA89F3" w14:textId="507E2481" w:rsidR="00063505" w:rsidRPr="00952052" w:rsidRDefault="00367D0F" w:rsidP="00952052">
      <w:pPr>
        <w:spacing w:after="0" w:line="240" w:lineRule="auto"/>
        <w:ind w:right="229"/>
        <w:rPr>
          <w:rFonts w:ascii="Times New Roman" w:eastAsia="Times New Roman" w:hAnsi="Times New Roman" w:cs="Times New Roman"/>
          <w:sz w:val="24"/>
          <w:szCs w:val="24"/>
        </w:rPr>
        <w:sectPr w:rsidR="00063505" w:rsidRPr="00952052">
          <w:pgSz w:w="12240" w:h="15840"/>
          <w:pgMar w:top="1480" w:right="1260" w:bottom="1060" w:left="1280" w:header="0" w:footer="876" w:gutter="0"/>
          <w:cols w:space="720"/>
        </w:sectPr>
      </w:pPr>
      <w:r w:rsidRPr="00952052">
        <w:rPr>
          <w:rFonts w:ascii="Times New Roman" w:eastAsia="Times New Roman" w:hAnsi="Times New Roman" w:cs="Times New Roman"/>
          <w:sz w:val="24"/>
          <w:szCs w:val="24"/>
        </w:rPr>
        <w:t>Addit</w:t>
      </w:r>
      <w:r w:rsidRPr="00952052">
        <w:rPr>
          <w:rFonts w:ascii="Times New Roman" w:eastAsia="Times New Roman" w:hAnsi="Times New Roman" w:cs="Times New Roman"/>
          <w:spacing w:val="1"/>
          <w:sz w:val="24"/>
          <w:szCs w:val="24"/>
        </w:rPr>
        <w:t>i</w:t>
      </w:r>
      <w:r w:rsidRPr="00952052">
        <w:rPr>
          <w:rFonts w:ascii="Times New Roman" w:eastAsia="Times New Roman" w:hAnsi="Times New Roman" w:cs="Times New Roman"/>
          <w:sz w:val="24"/>
          <w:szCs w:val="24"/>
        </w:rPr>
        <w:t>o</w:t>
      </w:r>
      <w:r w:rsidRPr="00952052">
        <w:rPr>
          <w:rFonts w:ascii="Times New Roman" w:eastAsia="Times New Roman" w:hAnsi="Times New Roman" w:cs="Times New Roman"/>
          <w:spacing w:val="2"/>
          <w:sz w:val="24"/>
          <w:szCs w:val="24"/>
        </w:rPr>
        <w:t>n</w:t>
      </w:r>
      <w:r w:rsidRPr="00952052">
        <w:rPr>
          <w:rFonts w:ascii="Times New Roman" w:eastAsia="Times New Roman" w:hAnsi="Times New Roman" w:cs="Times New Roman"/>
          <w:spacing w:val="-1"/>
          <w:sz w:val="24"/>
          <w:szCs w:val="24"/>
        </w:rPr>
        <w:t>a</w:t>
      </w:r>
      <w:r w:rsidRPr="00952052">
        <w:rPr>
          <w:rFonts w:ascii="Times New Roman" w:eastAsia="Times New Roman" w:hAnsi="Times New Roman" w:cs="Times New Roman"/>
          <w:sz w:val="24"/>
          <w:szCs w:val="24"/>
        </w:rPr>
        <w:t>l</w:t>
      </w:r>
      <w:r w:rsidRPr="00952052">
        <w:rPr>
          <w:rFonts w:ascii="Times New Roman" w:eastAsia="Times New Roman" w:hAnsi="Times New Roman" w:cs="Times New Roman"/>
          <w:spacing w:val="3"/>
          <w:sz w:val="24"/>
          <w:szCs w:val="24"/>
        </w:rPr>
        <w:t>l</w:t>
      </w:r>
      <w:r w:rsidRPr="00952052">
        <w:rPr>
          <w:rFonts w:ascii="Times New Roman" w:eastAsia="Times New Roman" w:hAnsi="Times New Roman" w:cs="Times New Roman"/>
          <w:spacing w:val="-5"/>
          <w:sz w:val="24"/>
          <w:szCs w:val="24"/>
        </w:rPr>
        <w:t>y</w:t>
      </w:r>
      <w:r w:rsidRPr="00952052">
        <w:rPr>
          <w:rFonts w:ascii="Times New Roman" w:eastAsia="Times New Roman" w:hAnsi="Times New Roman" w:cs="Times New Roman"/>
          <w:sz w:val="24"/>
          <w:szCs w:val="24"/>
        </w:rPr>
        <w:t>, a</w:t>
      </w:r>
      <w:r w:rsidRPr="00952052">
        <w:rPr>
          <w:rFonts w:ascii="Times New Roman" w:eastAsia="Times New Roman" w:hAnsi="Times New Roman" w:cs="Times New Roman"/>
          <w:spacing w:val="1"/>
          <w:sz w:val="24"/>
          <w:szCs w:val="24"/>
        </w:rPr>
        <w:t xml:space="preserve"> </w:t>
      </w:r>
      <w:r w:rsidRPr="00952052">
        <w:rPr>
          <w:rFonts w:ascii="Times New Roman" w:eastAsia="Times New Roman" w:hAnsi="Times New Roman" w:cs="Times New Roman"/>
          <w:sz w:val="24"/>
          <w:szCs w:val="24"/>
        </w:rPr>
        <w:t>r</w:t>
      </w:r>
      <w:r w:rsidRPr="00952052">
        <w:rPr>
          <w:rFonts w:ascii="Times New Roman" w:eastAsia="Times New Roman" w:hAnsi="Times New Roman" w:cs="Times New Roman"/>
          <w:spacing w:val="-2"/>
          <w:sz w:val="24"/>
          <w:szCs w:val="24"/>
        </w:rPr>
        <w:t>e</w:t>
      </w:r>
      <w:r w:rsidRPr="00952052">
        <w:rPr>
          <w:rFonts w:ascii="Times New Roman" w:eastAsia="Times New Roman" w:hAnsi="Times New Roman" w:cs="Times New Roman"/>
          <w:spacing w:val="-1"/>
          <w:sz w:val="24"/>
          <w:szCs w:val="24"/>
        </w:rPr>
        <w:t>a</w:t>
      </w:r>
      <w:r w:rsidRPr="00952052">
        <w:rPr>
          <w:rFonts w:ascii="Times New Roman" w:eastAsia="Times New Roman" w:hAnsi="Times New Roman" w:cs="Times New Roman"/>
          <w:sz w:val="24"/>
          <w:szCs w:val="24"/>
        </w:rPr>
        <w:t>di</w:t>
      </w:r>
      <w:r w:rsidRPr="00952052">
        <w:rPr>
          <w:rFonts w:ascii="Times New Roman" w:eastAsia="Times New Roman" w:hAnsi="Times New Roman" w:cs="Times New Roman"/>
          <w:spacing w:val="3"/>
          <w:sz w:val="24"/>
          <w:szCs w:val="24"/>
        </w:rPr>
        <w:t>n</w:t>
      </w:r>
      <w:r w:rsidRPr="00952052">
        <w:rPr>
          <w:rFonts w:ascii="Times New Roman" w:eastAsia="Times New Roman" w:hAnsi="Times New Roman" w:cs="Times New Roman"/>
          <w:sz w:val="24"/>
          <w:szCs w:val="24"/>
        </w:rPr>
        <w:t>g</w:t>
      </w:r>
      <w:r w:rsidRPr="00952052">
        <w:rPr>
          <w:rFonts w:ascii="Times New Roman" w:eastAsia="Times New Roman" w:hAnsi="Times New Roman" w:cs="Times New Roman"/>
          <w:spacing w:val="-2"/>
          <w:sz w:val="24"/>
          <w:szCs w:val="24"/>
        </w:rPr>
        <w:t xml:space="preserve"> </w:t>
      </w:r>
      <w:r w:rsidRPr="00952052">
        <w:rPr>
          <w:rFonts w:ascii="Times New Roman" w:eastAsia="Times New Roman" w:hAnsi="Times New Roman" w:cs="Times New Roman"/>
          <w:sz w:val="24"/>
          <w:szCs w:val="24"/>
        </w:rPr>
        <w:t>ins</w:t>
      </w:r>
      <w:r w:rsidRPr="00952052">
        <w:rPr>
          <w:rFonts w:ascii="Times New Roman" w:eastAsia="Times New Roman" w:hAnsi="Times New Roman" w:cs="Times New Roman"/>
          <w:spacing w:val="1"/>
          <w:sz w:val="24"/>
          <w:szCs w:val="24"/>
        </w:rPr>
        <w:t>t</w:t>
      </w:r>
      <w:r w:rsidRPr="00952052">
        <w:rPr>
          <w:rFonts w:ascii="Times New Roman" w:eastAsia="Times New Roman" w:hAnsi="Times New Roman" w:cs="Times New Roman"/>
          <w:sz w:val="24"/>
          <w:szCs w:val="24"/>
        </w:rPr>
        <w:t>rum</w:t>
      </w:r>
      <w:r w:rsidRPr="00952052">
        <w:rPr>
          <w:rFonts w:ascii="Times New Roman" w:eastAsia="Times New Roman" w:hAnsi="Times New Roman" w:cs="Times New Roman"/>
          <w:spacing w:val="-1"/>
          <w:sz w:val="24"/>
          <w:szCs w:val="24"/>
        </w:rPr>
        <w:t>e</w:t>
      </w:r>
      <w:r w:rsidRPr="00952052">
        <w:rPr>
          <w:rFonts w:ascii="Times New Roman" w:eastAsia="Times New Roman" w:hAnsi="Times New Roman" w:cs="Times New Roman"/>
          <w:sz w:val="24"/>
          <w:szCs w:val="24"/>
        </w:rPr>
        <w:t>nt</w:t>
      </w:r>
      <w:r w:rsidRPr="00952052">
        <w:rPr>
          <w:rFonts w:ascii="Times New Roman" w:eastAsia="Times New Roman" w:hAnsi="Times New Roman" w:cs="Times New Roman"/>
          <w:spacing w:val="3"/>
          <w:sz w:val="24"/>
          <w:szCs w:val="24"/>
        </w:rPr>
        <w:t xml:space="preserve"> </w:t>
      </w:r>
      <w:r w:rsidRPr="00952052">
        <w:rPr>
          <w:rFonts w:ascii="Times New Roman" w:eastAsia="Times New Roman" w:hAnsi="Times New Roman" w:cs="Times New Roman"/>
          <w:sz w:val="24"/>
          <w:szCs w:val="24"/>
        </w:rPr>
        <w:t>f</w:t>
      </w:r>
      <w:r w:rsidRPr="00952052">
        <w:rPr>
          <w:rFonts w:ascii="Times New Roman" w:eastAsia="Times New Roman" w:hAnsi="Times New Roman" w:cs="Times New Roman"/>
          <w:spacing w:val="-1"/>
          <w:sz w:val="24"/>
          <w:szCs w:val="24"/>
        </w:rPr>
        <w:t>r</w:t>
      </w:r>
      <w:r w:rsidRPr="00952052">
        <w:rPr>
          <w:rFonts w:ascii="Times New Roman" w:eastAsia="Times New Roman" w:hAnsi="Times New Roman" w:cs="Times New Roman"/>
          <w:sz w:val="24"/>
          <w:szCs w:val="24"/>
        </w:rPr>
        <w:t xml:space="preserve">om </w:t>
      </w:r>
      <w:r w:rsidRPr="00952052">
        <w:rPr>
          <w:rFonts w:ascii="Times New Roman" w:eastAsia="Times New Roman" w:hAnsi="Times New Roman" w:cs="Times New Roman"/>
          <w:spacing w:val="1"/>
          <w:sz w:val="24"/>
          <w:szCs w:val="24"/>
        </w:rPr>
        <w:t>t</w:t>
      </w:r>
      <w:r w:rsidRPr="00952052">
        <w:rPr>
          <w:rFonts w:ascii="Times New Roman" w:eastAsia="Times New Roman" w:hAnsi="Times New Roman" w:cs="Times New Roman"/>
          <w:sz w:val="24"/>
          <w:szCs w:val="24"/>
        </w:rPr>
        <w:t>he</w:t>
      </w:r>
      <w:r w:rsidRPr="00952052">
        <w:rPr>
          <w:rFonts w:ascii="Times New Roman" w:eastAsia="Times New Roman" w:hAnsi="Times New Roman" w:cs="Times New Roman"/>
          <w:spacing w:val="-1"/>
          <w:sz w:val="24"/>
          <w:szCs w:val="24"/>
        </w:rPr>
        <w:t xml:space="preserve"> </w:t>
      </w:r>
      <w:r w:rsidRPr="00952052">
        <w:rPr>
          <w:rFonts w:ascii="Times New Roman" w:eastAsia="Times New Roman" w:hAnsi="Times New Roman" w:cs="Times New Roman"/>
          <w:sz w:val="24"/>
          <w:szCs w:val="24"/>
        </w:rPr>
        <w:t>Com</w:t>
      </w:r>
      <w:r w:rsidRPr="00952052">
        <w:rPr>
          <w:rFonts w:ascii="Times New Roman" w:eastAsia="Times New Roman" w:hAnsi="Times New Roman" w:cs="Times New Roman"/>
          <w:spacing w:val="1"/>
          <w:sz w:val="24"/>
          <w:szCs w:val="24"/>
        </w:rPr>
        <w:t>m</w:t>
      </w:r>
      <w:r w:rsidRPr="00952052">
        <w:rPr>
          <w:rFonts w:ascii="Times New Roman" w:eastAsia="Times New Roman" w:hAnsi="Times New Roman" w:cs="Times New Roman"/>
          <w:sz w:val="24"/>
          <w:szCs w:val="24"/>
        </w:rPr>
        <w:t>is</w:t>
      </w:r>
      <w:r w:rsidRPr="00952052">
        <w:rPr>
          <w:rFonts w:ascii="Times New Roman" w:eastAsia="Times New Roman" w:hAnsi="Times New Roman" w:cs="Times New Roman"/>
          <w:spacing w:val="1"/>
          <w:sz w:val="24"/>
          <w:szCs w:val="24"/>
        </w:rPr>
        <w:t>s</w:t>
      </w:r>
      <w:r w:rsidRPr="00952052">
        <w:rPr>
          <w:rFonts w:ascii="Times New Roman" w:eastAsia="Times New Roman" w:hAnsi="Times New Roman" w:cs="Times New Roman"/>
          <w:sz w:val="24"/>
          <w:szCs w:val="24"/>
        </w:rPr>
        <w:t>ione</w:t>
      </w:r>
      <w:r w:rsidRPr="00952052">
        <w:rPr>
          <w:rFonts w:ascii="Times New Roman" w:eastAsia="Times New Roman" w:hAnsi="Times New Roman" w:cs="Times New Roman"/>
          <w:spacing w:val="-1"/>
          <w:sz w:val="24"/>
          <w:szCs w:val="24"/>
        </w:rPr>
        <w:t>r</w:t>
      </w:r>
      <w:r w:rsidRPr="00952052">
        <w:rPr>
          <w:rFonts w:ascii="Times New Roman" w:eastAsia="Times New Roman" w:hAnsi="Times New Roman" w:cs="Times New Roman"/>
          <w:sz w:val="24"/>
          <w:szCs w:val="24"/>
        </w:rPr>
        <w:t xml:space="preserve">’s </w:t>
      </w:r>
      <w:r w:rsidRPr="00952052">
        <w:rPr>
          <w:rFonts w:ascii="Times New Roman" w:eastAsia="Times New Roman" w:hAnsi="Times New Roman" w:cs="Times New Roman"/>
          <w:spacing w:val="-1"/>
          <w:sz w:val="24"/>
          <w:szCs w:val="24"/>
        </w:rPr>
        <w:t>a</w:t>
      </w:r>
      <w:r w:rsidRPr="00952052">
        <w:rPr>
          <w:rFonts w:ascii="Times New Roman" w:eastAsia="Times New Roman" w:hAnsi="Times New Roman" w:cs="Times New Roman"/>
          <w:sz w:val="24"/>
          <w:szCs w:val="24"/>
        </w:rPr>
        <w:t>ppro</w:t>
      </w:r>
      <w:r w:rsidRPr="00952052">
        <w:rPr>
          <w:rFonts w:ascii="Times New Roman" w:eastAsia="Times New Roman" w:hAnsi="Times New Roman" w:cs="Times New Roman"/>
          <w:spacing w:val="-1"/>
          <w:sz w:val="24"/>
          <w:szCs w:val="24"/>
        </w:rPr>
        <w:t>ve</w:t>
      </w:r>
      <w:r w:rsidRPr="00952052">
        <w:rPr>
          <w:rFonts w:ascii="Times New Roman" w:eastAsia="Times New Roman" w:hAnsi="Times New Roman" w:cs="Times New Roman"/>
          <w:sz w:val="24"/>
          <w:szCs w:val="24"/>
        </w:rPr>
        <w:t>d l</w:t>
      </w:r>
      <w:r w:rsidRPr="00952052">
        <w:rPr>
          <w:rFonts w:ascii="Times New Roman" w:eastAsia="Times New Roman" w:hAnsi="Times New Roman" w:cs="Times New Roman"/>
          <w:spacing w:val="1"/>
          <w:sz w:val="24"/>
          <w:szCs w:val="24"/>
        </w:rPr>
        <w:t>i</w:t>
      </w:r>
      <w:r w:rsidRPr="00952052">
        <w:rPr>
          <w:rFonts w:ascii="Times New Roman" w:eastAsia="Times New Roman" w:hAnsi="Times New Roman" w:cs="Times New Roman"/>
          <w:sz w:val="24"/>
          <w:szCs w:val="24"/>
        </w:rPr>
        <w:t>st wi</w:t>
      </w:r>
      <w:r w:rsidRPr="00952052">
        <w:rPr>
          <w:rFonts w:ascii="Times New Roman" w:eastAsia="Times New Roman" w:hAnsi="Times New Roman" w:cs="Times New Roman"/>
          <w:spacing w:val="1"/>
          <w:sz w:val="24"/>
          <w:szCs w:val="24"/>
        </w:rPr>
        <w:t>l</w:t>
      </w:r>
      <w:r w:rsidRPr="00952052">
        <w:rPr>
          <w:rFonts w:ascii="Times New Roman" w:eastAsia="Times New Roman" w:hAnsi="Times New Roman" w:cs="Times New Roman"/>
          <w:sz w:val="24"/>
          <w:szCs w:val="24"/>
        </w:rPr>
        <w:t>l be</w:t>
      </w:r>
      <w:r w:rsidRPr="00952052">
        <w:rPr>
          <w:rFonts w:ascii="Times New Roman" w:eastAsia="Times New Roman" w:hAnsi="Times New Roman" w:cs="Times New Roman"/>
          <w:spacing w:val="-1"/>
          <w:sz w:val="24"/>
          <w:szCs w:val="24"/>
        </w:rPr>
        <w:t xml:space="preserve"> a</w:t>
      </w:r>
      <w:r w:rsidRPr="00952052">
        <w:rPr>
          <w:rFonts w:ascii="Times New Roman" w:eastAsia="Times New Roman" w:hAnsi="Times New Roman" w:cs="Times New Roman"/>
          <w:sz w:val="24"/>
          <w:szCs w:val="24"/>
        </w:rPr>
        <w:t>dm</w:t>
      </w:r>
      <w:r w:rsidRPr="00952052">
        <w:rPr>
          <w:rFonts w:ascii="Times New Roman" w:eastAsia="Times New Roman" w:hAnsi="Times New Roman" w:cs="Times New Roman"/>
          <w:spacing w:val="1"/>
          <w:sz w:val="24"/>
          <w:szCs w:val="24"/>
        </w:rPr>
        <w:t>i</w:t>
      </w:r>
      <w:r w:rsidRPr="00952052">
        <w:rPr>
          <w:rFonts w:ascii="Times New Roman" w:eastAsia="Times New Roman" w:hAnsi="Times New Roman" w:cs="Times New Roman"/>
          <w:sz w:val="24"/>
          <w:szCs w:val="24"/>
        </w:rPr>
        <w:t>nis</w:t>
      </w:r>
      <w:r w:rsidRPr="00952052">
        <w:rPr>
          <w:rFonts w:ascii="Times New Roman" w:eastAsia="Times New Roman" w:hAnsi="Times New Roman" w:cs="Times New Roman"/>
          <w:spacing w:val="1"/>
          <w:sz w:val="24"/>
          <w:szCs w:val="24"/>
        </w:rPr>
        <w:t>t</w:t>
      </w:r>
      <w:r w:rsidRPr="00952052">
        <w:rPr>
          <w:rFonts w:ascii="Times New Roman" w:eastAsia="Times New Roman" w:hAnsi="Times New Roman" w:cs="Times New Roman"/>
          <w:spacing w:val="-1"/>
          <w:sz w:val="24"/>
          <w:szCs w:val="24"/>
        </w:rPr>
        <w:t>e</w:t>
      </w:r>
      <w:r w:rsidRPr="00952052">
        <w:rPr>
          <w:rFonts w:ascii="Times New Roman" w:eastAsia="Times New Roman" w:hAnsi="Times New Roman" w:cs="Times New Roman"/>
          <w:sz w:val="24"/>
          <w:szCs w:val="24"/>
        </w:rPr>
        <w:t>r</w:t>
      </w:r>
      <w:r w:rsidRPr="00952052">
        <w:rPr>
          <w:rFonts w:ascii="Times New Roman" w:eastAsia="Times New Roman" w:hAnsi="Times New Roman" w:cs="Times New Roman"/>
          <w:spacing w:val="-2"/>
          <w:sz w:val="24"/>
          <w:szCs w:val="24"/>
        </w:rPr>
        <w:t>e</w:t>
      </w:r>
      <w:r w:rsidRPr="00952052">
        <w:rPr>
          <w:rFonts w:ascii="Times New Roman" w:eastAsia="Times New Roman" w:hAnsi="Times New Roman" w:cs="Times New Roman"/>
          <w:sz w:val="24"/>
          <w:szCs w:val="24"/>
        </w:rPr>
        <w:t xml:space="preserve">d </w:t>
      </w:r>
      <w:r w:rsidRPr="00952052">
        <w:rPr>
          <w:rFonts w:ascii="Times New Roman" w:eastAsia="Times New Roman" w:hAnsi="Times New Roman" w:cs="Times New Roman"/>
          <w:spacing w:val="-1"/>
          <w:sz w:val="24"/>
          <w:szCs w:val="24"/>
        </w:rPr>
        <w:t>a</w:t>
      </w:r>
      <w:r w:rsidRPr="00952052">
        <w:rPr>
          <w:rFonts w:ascii="Times New Roman" w:eastAsia="Times New Roman" w:hAnsi="Times New Roman" w:cs="Times New Roman"/>
          <w:sz w:val="24"/>
          <w:szCs w:val="24"/>
        </w:rPr>
        <w:t xml:space="preserve">t </w:t>
      </w:r>
      <w:r w:rsidRPr="00952052">
        <w:rPr>
          <w:rFonts w:ascii="Times New Roman" w:eastAsia="Times New Roman" w:hAnsi="Times New Roman" w:cs="Times New Roman"/>
          <w:spacing w:val="1"/>
          <w:sz w:val="24"/>
          <w:szCs w:val="24"/>
        </w:rPr>
        <w:t>t</w:t>
      </w:r>
      <w:r w:rsidRPr="00952052">
        <w:rPr>
          <w:rFonts w:ascii="Times New Roman" w:eastAsia="Times New Roman" w:hAnsi="Times New Roman" w:cs="Times New Roman"/>
          <w:sz w:val="24"/>
          <w:szCs w:val="24"/>
        </w:rPr>
        <w:t>he</w:t>
      </w:r>
      <w:r w:rsidRPr="00952052">
        <w:rPr>
          <w:rFonts w:ascii="Times New Roman" w:eastAsia="Times New Roman" w:hAnsi="Times New Roman" w:cs="Times New Roman"/>
          <w:spacing w:val="-1"/>
          <w:sz w:val="24"/>
          <w:szCs w:val="24"/>
        </w:rPr>
        <w:t xml:space="preserve"> </w:t>
      </w:r>
      <w:r w:rsidRPr="00952052">
        <w:rPr>
          <w:rFonts w:ascii="Times New Roman" w:eastAsia="Times New Roman" w:hAnsi="Times New Roman" w:cs="Times New Roman"/>
          <w:spacing w:val="2"/>
          <w:sz w:val="24"/>
          <w:szCs w:val="24"/>
        </w:rPr>
        <w:t>b</w:t>
      </w:r>
      <w:r w:rsidRPr="00952052">
        <w:rPr>
          <w:rFonts w:ascii="Times New Roman" w:eastAsia="Times New Roman" w:hAnsi="Times New Roman" w:cs="Times New Roman"/>
          <w:spacing w:val="1"/>
          <w:sz w:val="24"/>
          <w:szCs w:val="24"/>
        </w:rPr>
        <w:t>e</w:t>
      </w:r>
      <w:r w:rsidRPr="00952052">
        <w:rPr>
          <w:rFonts w:ascii="Times New Roman" w:eastAsia="Times New Roman" w:hAnsi="Times New Roman" w:cs="Times New Roman"/>
          <w:spacing w:val="-2"/>
          <w:sz w:val="24"/>
          <w:szCs w:val="24"/>
        </w:rPr>
        <w:t>g</w:t>
      </w:r>
      <w:r w:rsidRPr="00952052">
        <w:rPr>
          <w:rFonts w:ascii="Times New Roman" w:eastAsia="Times New Roman" w:hAnsi="Times New Roman" w:cs="Times New Roman"/>
          <w:sz w:val="24"/>
          <w:szCs w:val="24"/>
        </w:rPr>
        <w:t>inn</w:t>
      </w:r>
      <w:r w:rsidRPr="00952052">
        <w:rPr>
          <w:rFonts w:ascii="Times New Roman" w:eastAsia="Times New Roman" w:hAnsi="Times New Roman" w:cs="Times New Roman"/>
          <w:spacing w:val="1"/>
          <w:sz w:val="24"/>
          <w:szCs w:val="24"/>
        </w:rPr>
        <w:t>i</w:t>
      </w:r>
      <w:r w:rsidRPr="00952052">
        <w:rPr>
          <w:rFonts w:ascii="Times New Roman" w:eastAsia="Times New Roman" w:hAnsi="Times New Roman" w:cs="Times New Roman"/>
          <w:spacing w:val="2"/>
          <w:sz w:val="24"/>
          <w:szCs w:val="24"/>
        </w:rPr>
        <w:t>n</w:t>
      </w:r>
      <w:r w:rsidRPr="00952052">
        <w:rPr>
          <w:rFonts w:ascii="Times New Roman" w:eastAsia="Times New Roman" w:hAnsi="Times New Roman" w:cs="Times New Roman"/>
          <w:sz w:val="24"/>
          <w:szCs w:val="24"/>
        </w:rPr>
        <w:t>g</w:t>
      </w:r>
      <w:r w:rsidRPr="00952052">
        <w:rPr>
          <w:rFonts w:ascii="Times New Roman" w:eastAsia="Times New Roman" w:hAnsi="Times New Roman" w:cs="Times New Roman"/>
          <w:spacing w:val="-2"/>
          <w:sz w:val="24"/>
          <w:szCs w:val="24"/>
        </w:rPr>
        <w:t xml:space="preserve"> </w:t>
      </w:r>
      <w:r w:rsidRPr="00952052">
        <w:rPr>
          <w:rFonts w:ascii="Times New Roman" w:eastAsia="Times New Roman" w:hAnsi="Times New Roman" w:cs="Times New Roman"/>
          <w:sz w:val="24"/>
          <w:szCs w:val="24"/>
        </w:rPr>
        <w:t>of</w:t>
      </w:r>
      <w:r w:rsidRPr="00952052">
        <w:rPr>
          <w:rFonts w:ascii="Times New Roman" w:eastAsia="Times New Roman" w:hAnsi="Times New Roman" w:cs="Times New Roman"/>
          <w:spacing w:val="1"/>
          <w:sz w:val="24"/>
          <w:szCs w:val="24"/>
        </w:rPr>
        <w:t xml:space="preserve"> </w:t>
      </w:r>
      <w:r w:rsidRPr="00952052">
        <w:rPr>
          <w:rFonts w:ascii="Times New Roman" w:eastAsia="Times New Roman" w:hAnsi="Times New Roman" w:cs="Times New Roman"/>
          <w:spacing w:val="-2"/>
          <w:sz w:val="24"/>
          <w:szCs w:val="24"/>
        </w:rPr>
        <w:t>g</w:t>
      </w:r>
      <w:r w:rsidRPr="00952052">
        <w:rPr>
          <w:rFonts w:ascii="Times New Roman" w:eastAsia="Times New Roman" w:hAnsi="Times New Roman" w:cs="Times New Roman"/>
          <w:spacing w:val="1"/>
          <w:sz w:val="24"/>
          <w:szCs w:val="24"/>
        </w:rPr>
        <w:t>r</w:t>
      </w:r>
      <w:r w:rsidRPr="00952052">
        <w:rPr>
          <w:rFonts w:ascii="Times New Roman" w:eastAsia="Times New Roman" w:hAnsi="Times New Roman" w:cs="Times New Roman"/>
          <w:spacing w:val="-1"/>
          <w:sz w:val="24"/>
          <w:szCs w:val="24"/>
        </w:rPr>
        <w:t>a</w:t>
      </w:r>
      <w:r w:rsidRPr="00952052">
        <w:rPr>
          <w:rFonts w:ascii="Times New Roman" w:eastAsia="Times New Roman" w:hAnsi="Times New Roman" w:cs="Times New Roman"/>
          <w:sz w:val="24"/>
          <w:szCs w:val="24"/>
        </w:rPr>
        <w:t>de</w:t>
      </w:r>
      <w:r w:rsidRPr="00952052">
        <w:rPr>
          <w:rFonts w:ascii="Times New Roman" w:eastAsia="Times New Roman" w:hAnsi="Times New Roman" w:cs="Times New Roman"/>
          <w:spacing w:val="-1"/>
          <w:sz w:val="24"/>
          <w:szCs w:val="24"/>
        </w:rPr>
        <w:t xml:space="preserve"> </w:t>
      </w:r>
      <w:r w:rsidRPr="00952052">
        <w:rPr>
          <w:rFonts w:ascii="Times New Roman" w:eastAsia="Times New Roman" w:hAnsi="Times New Roman" w:cs="Times New Roman"/>
          <w:sz w:val="24"/>
          <w:szCs w:val="24"/>
        </w:rPr>
        <w:t>7 to a</w:t>
      </w:r>
      <w:r w:rsidRPr="00952052">
        <w:rPr>
          <w:rFonts w:ascii="Times New Roman" w:eastAsia="Times New Roman" w:hAnsi="Times New Roman" w:cs="Times New Roman"/>
          <w:spacing w:val="4"/>
          <w:sz w:val="24"/>
          <w:szCs w:val="24"/>
        </w:rPr>
        <w:t>n</w:t>
      </w:r>
      <w:r w:rsidRPr="00952052">
        <w:rPr>
          <w:rFonts w:ascii="Times New Roman" w:eastAsia="Times New Roman" w:hAnsi="Times New Roman" w:cs="Times New Roman"/>
          <w:sz w:val="24"/>
          <w:szCs w:val="24"/>
        </w:rPr>
        <w:t>y</w:t>
      </w:r>
      <w:r w:rsidRPr="00952052">
        <w:rPr>
          <w:rFonts w:ascii="Times New Roman" w:eastAsia="Times New Roman" w:hAnsi="Times New Roman" w:cs="Times New Roman"/>
          <w:spacing w:val="-2"/>
          <w:sz w:val="24"/>
          <w:szCs w:val="24"/>
        </w:rPr>
        <w:t xml:space="preserve"> </w:t>
      </w:r>
      <w:r w:rsidRPr="00952052">
        <w:rPr>
          <w:rFonts w:ascii="Times New Roman" w:eastAsia="Times New Roman" w:hAnsi="Times New Roman" w:cs="Times New Roman"/>
          <w:sz w:val="24"/>
          <w:szCs w:val="24"/>
        </w:rPr>
        <w:t>student who did not d</w:t>
      </w:r>
      <w:r w:rsidRPr="00952052">
        <w:rPr>
          <w:rFonts w:ascii="Times New Roman" w:eastAsia="Times New Roman" w:hAnsi="Times New Roman" w:cs="Times New Roman"/>
          <w:spacing w:val="-1"/>
          <w:sz w:val="24"/>
          <w:szCs w:val="24"/>
        </w:rPr>
        <w:t>e</w:t>
      </w:r>
      <w:r w:rsidRPr="00952052">
        <w:rPr>
          <w:rFonts w:ascii="Times New Roman" w:eastAsia="Times New Roman" w:hAnsi="Times New Roman" w:cs="Times New Roman"/>
          <w:sz w:val="24"/>
          <w:szCs w:val="24"/>
        </w:rPr>
        <w:t>monstr</w:t>
      </w:r>
      <w:r w:rsidRPr="00952052">
        <w:rPr>
          <w:rFonts w:ascii="Times New Roman" w:eastAsia="Times New Roman" w:hAnsi="Times New Roman" w:cs="Times New Roman"/>
          <w:spacing w:val="-1"/>
          <w:sz w:val="24"/>
          <w:szCs w:val="24"/>
        </w:rPr>
        <w:t>a</w:t>
      </w:r>
      <w:r w:rsidRPr="00952052">
        <w:rPr>
          <w:rFonts w:ascii="Times New Roman" w:eastAsia="Times New Roman" w:hAnsi="Times New Roman" w:cs="Times New Roman"/>
          <w:sz w:val="24"/>
          <w:szCs w:val="24"/>
        </w:rPr>
        <w:t>te p</w:t>
      </w:r>
      <w:r w:rsidRPr="00952052">
        <w:rPr>
          <w:rFonts w:ascii="Times New Roman" w:eastAsia="Times New Roman" w:hAnsi="Times New Roman" w:cs="Times New Roman"/>
          <w:spacing w:val="-1"/>
          <w:sz w:val="24"/>
          <w:szCs w:val="24"/>
        </w:rPr>
        <w:t>r</w:t>
      </w:r>
      <w:r w:rsidRPr="00952052">
        <w:rPr>
          <w:rFonts w:ascii="Times New Roman" w:eastAsia="Times New Roman" w:hAnsi="Times New Roman" w:cs="Times New Roman"/>
          <w:sz w:val="24"/>
          <w:szCs w:val="24"/>
        </w:rPr>
        <w:t>ofi</w:t>
      </w:r>
      <w:r w:rsidRPr="00952052">
        <w:rPr>
          <w:rFonts w:ascii="Times New Roman" w:eastAsia="Times New Roman" w:hAnsi="Times New Roman" w:cs="Times New Roman"/>
          <w:spacing w:val="-1"/>
          <w:sz w:val="24"/>
          <w:szCs w:val="24"/>
        </w:rPr>
        <w:t>c</w:t>
      </w:r>
      <w:r w:rsidRPr="00952052">
        <w:rPr>
          <w:rFonts w:ascii="Times New Roman" w:eastAsia="Times New Roman" w:hAnsi="Times New Roman" w:cs="Times New Roman"/>
          <w:spacing w:val="3"/>
          <w:sz w:val="24"/>
          <w:szCs w:val="24"/>
        </w:rPr>
        <w:t>i</w:t>
      </w:r>
      <w:r w:rsidRPr="00952052">
        <w:rPr>
          <w:rFonts w:ascii="Times New Roman" w:eastAsia="Times New Roman" w:hAnsi="Times New Roman" w:cs="Times New Roman"/>
          <w:spacing w:val="-1"/>
          <w:sz w:val="24"/>
          <w:szCs w:val="24"/>
        </w:rPr>
        <w:t>e</w:t>
      </w:r>
      <w:r w:rsidRPr="00952052">
        <w:rPr>
          <w:rFonts w:ascii="Times New Roman" w:eastAsia="Times New Roman" w:hAnsi="Times New Roman" w:cs="Times New Roman"/>
          <w:sz w:val="24"/>
          <w:szCs w:val="24"/>
        </w:rPr>
        <w:t>n</w:t>
      </w:r>
      <w:r w:rsidRPr="00952052">
        <w:rPr>
          <w:rFonts w:ascii="Times New Roman" w:eastAsia="Times New Roman" w:hAnsi="Times New Roman" w:cs="Times New Roman"/>
          <w:spacing w:val="4"/>
          <w:sz w:val="24"/>
          <w:szCs w:val="24"/>
        </w:rPr>
        <w:t>c</w:t>
      </w:r>
      <w:r w:rsidRPr="00952052">
        <w:rPr>
          <w:rFonts w:ascii="Times New Roman" w:eastAsia="Times New Roman" w:hAnsi="Times New Roman" w:cs="Times New Roman"/>
          <w:sz w:val="24"/>
          <w:szCs w:val="24"/>
        </w:rPr>
        <w:t xml:space="preserve">y on the </w:t>
      </w:r>
      <w:r w:rsidRPr="00952052">
        <w:rPr>
          <w:rFonts w:ascii="Times New Roman" w:eastAsia="Times New Roman" w:hAnsi="Times New Roman" w:cs="Times New Roman"/>
          <w:spacing w:val="-1"/>
          <w:sz w:val="24"/>
          <w:szCs w:val="24"/>
        </w:rPr>
        <w:t>rea</w:t>
      </w:r>
      <w:r w:rsidRPr="00952052">
        <w:rPr>
          <w:rFonts w:ascii="Times New Roman" w:eastAsia="Times New Roman" w:hAnsi="Times New Roman" w:cs="Times New Roman"/>
          <w:sz w:val="24"/>
          <w:szCs w:val="24"/>
        </w:rPr>
        <w:t>di</w:t>
      </w:r>
      <w:r w:rsidRPr="00952052">
        <w:rPr>
          <w:rFonts w:ascii="Times New Roman" w:eastAsia="Times New Roman" w:hAnsi="Times New Roman" w:cs="Times New Roman"/>
          <w:spacing w:val="3"/>
          <w:sz w:val="24"/>
          <w:szCs w:val="24"/>
        </w:rPr>
        <w:t>n</w:t>
      </w:r>
      <w:r w:rsidRPr="00952052">
        <w:rPr>
          <w:rFonts w:ascii="Times New Roman" w:eastAsia="Times New Roman" w:hAnsi="Times New Roman" w:cs="Times New Roman"/>
          <w:sz w:val="24"/>
          <w:szCs w:val="24"/>
        </w:rPr>
        <w:t>g</w:t>
      </w:r>
      <w:r w:rsidRPr="00952052">
        <w:rPr>
          <w:rFonts w:ascii="Times New Roman" w:eastAsia="Times New Roman" w:hAnsi="Times New Roman" w:cs="Times New Roman"/>
          <w:spacing w:val="-2"/>
          <w:sz w:val="24"/>
          <w:szCs w:val="24"/>
        </w:rPr>
        <w:t xml:space="preserve"> </w:t>
      </w:r>
      <w:r w:rsidRPr="00952052">
        <w:rPr>
          <w:rFonts w:ascii="Times New Roman" w:eastAsia="Times New Roman" w:hAnsi="Times New Roman" w:cs="Times New Roman"/>
          <w:spacing w:val="-1"/>
          <w:sz w:val="24"/>
          <w:szCs w:val="24"/>
        </w:rPr>
        <w:t>a</w:t>
      </w:r>
      <w:r w:rsidRPr="00952052">
        <w:rPr>
          <w:rFonts w:ascii="Times New Roman" w:eastAsia="Times New Roman" w:hAnsi="Times New Roman" w:cs="Times New Roman"/>
          <w:sz w:val="24"/>
          <w:szCs w:val="24"/>
        </w:rPr>
        <w:t>s</w:t>
      </w:r>
      <w:r w:rsidRPr="00952052">
        <w:rPr>
          <w:rFonts w:ascii="Times New Roman" w:eastAsia="Times New Roman" w:hAnsi="Times New Roman" w:cs="Times New Roman"/>
          <w:spacing w:val="3"/>
          <w:sz w:val="24"/>
          <w:szCs w:val="24"/>
        </w:rPr>
        <w:t>s</w:t>
      </w:r>
      <w:r w:rsidRPr="00952052">
        <w:rPr>
          <w:rFonts w:ascii="Times New Roman" w:eastAsia="Times New Roman" w:hAnsi="Times New Roman" w:cs="Times New Roman"/>
          <w:spacing w:val="-1"/>
          <w:sz w:val="24"/>
          <w:szCs w:val="24"/>
        </w:rPr>
        <w:t>e</w:t>
      </w:r>
      <w:r w:rsidRPr="00952052">
        <w:rPr>
          <w:rFonts w:ascii="Times New Roman" w:eastAsia="Times New Roman" w:hAnsi="Times New Roman" w:cs="Times New Roman"/>
          <w:sz w:val="24"/>
          <w:szCs w:val="24"/>
        </w:rPr>
        <w:t>ss</w:t>
      </w:r>
      <w:r w:rsidRPr="00952052">
        <w:rPr>
          <w:rFonts w:ascii="Times New Roman" w:eastAsia="Times New Roman" w:hAnsi="Times New Roman" w:cs="Times New Roman"/>
          <w:spacing w:val="1"/>
          <w:sz w:val="24"/>
          <w:szCs w:val="24"/>
        </w:rPr>
        <w:t>m</w:t>
      </w:r>
      <w:r w:rsidRPr="00952052">
        <w:rPr>
          <w:rFonts w:ascii="Times New Roman" w:eastAsia="Times New Roman" w:hAnsi="Times New Roman" w:cs="Times New Roman"/>
          <w:spacing w:val="-1"/>
          <w:sz w:val="24"/>
          <w:szCs w:val="24"/>
        </w:rPr>
        <w:t>e</w:t>
      </w:r>
      <w:r w:rsidRPr="00952052">
        <w:rPr>
          <w:rFonts w:ascii="Times New Roman" w:eastAsia="Times New Roman" w:hAnsi="Times New Roman" w:cs="Times New Roman"/>
          <w:spacing w:val="2"/>
          <w:sz w:val="24"/>
          <w:szCs w:val="24"/>
        </w:rPr>
        <w:t>n</w:t>
      </w:r>
      <w:r w:rsidRPr="00952052">
        <w:rPr>
          <w:rFonts w:ascii="Times New Roman" w:eastAsia="Times New Roman" w:hAnsi="Times New Roman" w:cs="Times New Roman"/>
          <w:sz w:val="24"/>
          <w:szCs w:val="24"/>
        </w:rPr>
        <w:t>t admin</w:t>
      </w:r>
      <w:r w:rsidRPr="00952052">
        <w:rPr>
          <w:rFonts w:ascii="Times New Roman" w:eastAsia="Times New Roman" w:hAnsi="Times New Roman" w:cs="Times New Roman"/>
          <w:spacing w:val="1"/>
          <w:sz w:val="24"/>
          <w:szCs w:val="24"/>
        </w:rPr>
        <w:t>i</w:t>
      </w:r>
      <w:r w:rsidRPr="00952052">
        <w:rPr>
          <w:rFonts w:ascii="Times New Roman" w:eastAsia="Times New Roman" w:hAnsi="Times New Roman" w:cs="Times New Roman"/>
          <w:sz w:val="24"/>
          <w:szCs w:val="24"/>
        </w:rPr>
        <w:t>ste</w:t>
      </w:r>
      <w:r w:rsidRPr="00952052">
        <w:rPr>
          <w:rFonts w:ascii="Times New Roman" w:eastAsia="Times New Roman" w:hAnsi="Times New Roman" w:cs="Times New Roman"/>
          <w:spacing w:val="-1"/>
          <w:sz w:val="24"/>
          <w:szCs w:val="24"/>
        </w:rPr>
        <w:t>re</w:t>
      </w:r>
      <w:r w:rsidRPr="00952052">
        <w:rPr>
          <w:rFonts w:ascii="Times New Roman" w:eastAsia="Times New Roman" w:hAnsi="Times New Roman" w:cs="Times New Roman"/>
          <w:sz w:val="24"/>
          <w:szCs w:val="24"/>
        </w:rPr>
        <w:t>d und</w:t>
      </w:r>
      <w:r w:rsidRPr="00952052">
        <w:rPr>
          <w:rFonts w:ascii="Times New Roman" w:eastAsia="Times New Roman" w:hAnsi="Times New Roman" w:cs="Times New Roman"/>
          <w:spacing w:val="-1"/>
          <w:sz w:val="24"/>
          <w:szCs w:val="24"/>
        </w:rPr>
        <w:t>e</w:t>
      </w:r>
      <w:r w:rsidRPr="00952052">
        <w:rPr>
          <w:rFonts w:ascii="Times New Roman" w:eastAsia="Times New Roman" w:hAnsi="Times New Roman" w:cs="Times New Roman"/>
          <w:sz w:val="24"/>
          <w:szCs w:val="24"/>
        </w:rPr>
        <w:t xml:space="preserve">r </w:t>
      </w:r>
      <w:r w:rsidRPr="00952052">
        <w:rPr>
          <w:rFonts w:ascii="Times New Roman" w:eastAsia="Times New Roman" w:hAnsi="Times New Roman" w:cs="Times New Roman"/>
          <w:spacing w:val="-1"/>
          <w:sz w:val="24"/>
          <w:szCs w:val="24"/>
        </w:rPr>
        <w:t>T</w:t>
      </w:r>
      <w:r w:rsidRPr="00952052">
        <w:rPr>
          <w:rFonts w:ascii="Times New Roman" w:eastAsia="Times New Roman" w:hAnsi="Times New Roman" w:cs="Times New Roman"/>
          <w:spacing w:val="2"/>
          <w:sz w:val="24"/>
          <w:szCs w:val="24"/>
        </w:rPr>
        <w:t>E</w:t>
      </w:r>
      <w:r w:rsidRPr="00952052">
        <w:rPr>
          <w:rFonts w:ascii="Times New Roman" w:eastAsia="Times New Roman" w:hAnsi="Times New Roman" w:cs="Times New Roman"/>
          <w:sz w:val="24"/>
          <w:szCs w:val="24"/>
        </w:rPr>
        <w:t>C §39.023</w:t>
      </w:r>
      <w:r w:rsidRPr="00952052">
        <w:rPr>
          <w:rFonts w:ascii="Times New Roman" w:eastAsia="Times New Roman" w:hAnsi="Times New Roman" w:cs="Times New Roman"/>
          <w:spacing w:val="-1"/>
          <w:sz w:val="24"/>
          <w:szCs w:val="24"/>
        </w:rPr>
        <w:t>(a</w:t>
      </w:r>
      <w:r w:rsidRPr="00952052">
        <w:rPr>
          <w:rFonts w:ascii="Times New Roman" w:eastAsia="Times New Roman" w:hAnsi="Times New Roman" w:cs="Times New Roman"/>
          <w:sz w:val="24"/>
          <w:szCs w:val="24"/>
        </w:rPr>
        <w:t>).</w:t>
      </w:r>
      <w:r w:rsidRPr="00952052">
        <w:rPr>
          <w:rFonts w:ascii="Times New Roman" w:eastAsia="Times New Roman" w:hAnsi="Times New Roman" w:cs="Times New Roman"/>
          <w:spacing w:val="4"/>
          <w:sz w:val="24"/>
          <w:szCs w:val="24"/>
        </w:rPr>
        <w:t xml:space="preserve"> </w:t>
      </w:r>
      <w:r w:rsidRPr="00952052">
        <w:rPr>
          <w:rFonts w:ascii="Times New Roman" w:eastAsia="Times New Roman" w:hAnsi="Times New Roman" w:cs="Times New Roman"/>
          <w:spacing w:val="-3"/>
          <w:sz w:val="24"/>
          <w:szCs w:val="24"/>
        </w:rPr>
        <w:t>I</w:t>
      </w:r>
      <w:r w:rsidRPr="00952052">
        <w:rPr>
          <w:rFonts w:ascii="Times New Roman" w:eastAsia="Times New Roman" w:hAnsi="Times New Roman" w:cs="Times New Roman"/>
          <w:sz w:val="24"/>
          <w:szCs w:val="24"/>
        </w:rPr>
        <w:t xml:space="preserve">f, </w:t>
      </w:r>
      <w:proofErr w:type="gramStart"/>
      <w:r w:rsidRPr="00952052">
        <w:rPr>
          <w:rFonts w:ascii="Times New Roman" w:eastAsia="Times New Roman" w:hAnsi="Times New Roman" w:cs="Times New Roman"/>
          <w:sz w:val="24"/>
          <w:szCs w:val="24"/>
        </w:rPr>
        <w:t>on</w:t>
      </w:r>
      <w:r w:rsidRPr="00952052">
        <w:rPr>
          <w:rFonts w:ascii="Times New Roman" w:eastAsia="Times New Roman" w:hAnsi="Times New Roman" w:cs="Times New Roman"/>
          <w:spacing w:val="-1"/>
          <w:sz w:val="24"/>
          <w:szCs w:val="24"/>
        </w:rPr>
        <w:t xml:space="preserve"> </w:t>
      </w:r>
      <w:r w:rsidRPr="00952052">
        <w:rPr>
          <w:rFonts w:ascii="Times New Roman" w:eastAsia="Times New Roman" w:hAnsi="Times New Roman" w:cs="Times New Roman"/>
          <w:sz w:val="24"/>
          <w:szCs w:val="24"/>
        </w:rPr>
        <w:t>t</w:t>
      </w:r>
      <w:r w:rsidRPr="00952052">
        <w:rPr>
          <w:rFonts w:ascii="Times New Roman" w:eastAsia="Times New Roman" w:hAnsi="Times New Roman" w:cs="Times New Roman"/>
          <w:spacing w:val="3"/>
          <w:sz w:val="24"/>
          <w:szCs w:val="24"/>
        </w:rPr>
        <w:t>h</w:t>
      </w:r>
      <w:r w:rsidRPr="00952052">
        <w:rPr>
          <w:rFonts w:ascii="Times New Roman" w:eastAsia="Times New Roman" w:hAnsi="Times New Roman" w:cs="Times New Roman"/>
          <w:sz w:val="24"/>
          <w:szCs w:val="24"/>
        </w:rPr>
        <w:t>e</w:t>
      </w:r>
      <w:r w:rsidRPr="00952052">
        <w:rPr>
          <w:rFonts w:ascii="Times New Roman" w:eastAsia="Times New Roman" w:hAnsi="Times New Roman" w:cs="Times New Roman"/>
          <w:spacing w:val="-1"/>
          <w:sz w:val="24"/>
          <w:szCs w:val="24"/>
        </w:rPr>
        <w:t xml:space="preserve"> </w:t>
      </w:r>
      <w:r w:rsidRPr="00952052">
        <w:rPr>
          <w:rFonts w:ascii="Times New Roman" w:eastAsia="Times New Roman" w:hAnsi="Times New Roman" w:cs="Times New Roman"/>
          <w:spacing w:val="2"/>
          <w:sz w:val="24"/>
          <w:szCs w:val="24"/>
        </w:rPr>
        <w:t>b</w:t>
      </w:r>
      <w:r w:rsidRPr="00952052">
        <w:rPr>
          <w:rFonts w:ascii="Times New Roman" w:eastAsia="Times New Roman" w:hAnsi="Times New Roman" w:cs="Times New Roman"/>
          <w:spacing w:val="-1"/>
          <w:sz w:val="24"/>
          <w:szCs w:val="24"/>
        </w:rPr>
        <w:t>a</w:t>
      </w:r>
      <w:r w:rsidRPr="00952052">
        <w:rPr>
          <w:rFonts w:ascii="Times New Roman" w:eastAsia="Times New Roman" w:hAnsi="Times New Roman" w:cs="Times New Roman"/>
          <w:sz w:val="24"/>
          <w:szCs w:val="24"/>
        </w:rPr>
        <w:t>sis</w:t>
      </w:r>
      <w:r w:rsidRPr="00952052">
        <w:rPr>
          <w:rFonts w:ascii="Times New Roman" w:eastAsia="Times New Roman" w:hAnsi="Times New Roman" w:cs="Times New Roman"/>
          <w:spacing w:val="1"/>
          <w:sz w:val="24"/>
          <w:szCs w:val="24"/>
        </w:rPr>
        <w:t xml:space="preserve"> </w:t>
      </w:r>
      <w:r w:rsidRPr="00952052">
        <w:rPr>
          <w:rFonts w:ascii="Times New Roman" w:eastAsia="Times New Roman" w:hAnsi="Times New Roman" w:cs="Times New Roman"/>
          <w:sz w:val="24"/>
          <w:szCs w:val="24"/>
        </w:rPr>
        <w:t>of</w:t>
      </w:r>
      <w:proofErr w:type="gramEnd"/>
      <w:r w:rsidRPr="00952052">
        <w:rPr>
          <w:rFonts w:ascii="Times New Roman" w:eastAsia="Times New Roman" w:hAnsi="Times New Roman" w:cs="Times New Roman"/>
          <w:sz w:val="24"/>
          <w:szCs w:val="24"/>
        </w:rPr>
        <w:t xml:space="preserve"> the</w:t>
      </w:r>
      <w:r w:rsidRPr="00952052">
        <w:rPr>
          <w:rFonts w:ascii="Times New Roman" w:eastAsia="Times New Roman" w:hAnsi="Times New Roman" w:cs="Times New Roman"/>
          <w:spacing w:val="-1"/>
          <w:sz w:val="24"/>
          <w:szCs w:val="24"/>
        </w:rPr>
        <w:t xml:space="preserve"> </w:t>
      </w:r>
      <w:r w:rsidRPr="00952052">
        <w:rPr>
          <w:rFonts w:ascii="Times New Roman" w:eastAsia="Times New Roman" w:hAnsi="Times New Roman" w:cs="Times New Roman"/>
          <w:sz w:val="24"/>
          <w:szCs w:val="24"/>
        </w:rPr>
        <w:t>re</w:t>
      </w:r>
      <w:r w:rsidRPr="00952052">
        <w:rPr>
          <w:rFonts w:ascii="Times New Roman" w:eastAsia="Times New Roman" w:hAnsi="Times New Roman" w:cs="Times New Roman"/>
          <w:spacing w:val="-1"/>
          <w:sz w:val="24"/>
          <w:szCs w:val="24"/>
        </w:rPr>
        <w:t>a</w:t>
      </w:r>
      <w:r w:rsidRPr="00952052">
        <w:rPr>
          <w:rFonts w:ascii="Times New Roman" w:eastAsia="Times New Roman" w:hAnsi="Times New Roman" w:cs="Times New Roman"/>
          <w:sz w:val="24"/>
          <w:szCs w:val="24"/>
        </w:rPr>
        <w:t>ding ins</w:t>
      </w:r>
      <w:r w:rsidRPr="00952052">
        <w:rPr>
          <w:rFonts w:ascii="Times New Roman" w:eastAsia="Times New Roman" w:hAnsi="Times New Roman" w:cs="Times New Roman"/>
          <w:spacing w:val="1"/>
          <w:sz w:val="24"/>
          <w:szCs w:val="24"/>
        </w:rPr>
        <w:t>t</w:t>
      </w:r>
      <w:r w:rsidRPr="00952052">
        <w:rPr>
          <w:rFonts w:ascii="Times New Roman" w:eastAsia="Times New Roman" w:hAnsi="Times New Roman" w:cs="Times New Roman"/>
          <w:sz w:val="24"/>
          <w:szCs w:val="24"/>
        </w:rPr>
        <w:t>rum</w:t>
      </w:r>
      <w:r w:rsidRPr="00952052">
        <w:rPr>
          <w:rFonts w:ascii="Times New Roman" w:eastAsia="Times New Roman" w:hAnsi="Times New Roman" w:cs="Times New Roman"/>
          <w:spacing w:val="-1"/>
          <w:sz w:val="24"/>
          <w:szCs w:val="24"/>
        </w:rPr>
        <w:t>e</w:t>
      </w:r>
      <w:r w:rsidRPr="00952052">
        <w:rPr>
          <w:rFonts w:ascii="Times New Roman" w:eastAsia="Times New Roman" w:hAnsi="Times New Roman" w:cs="Times New Roman"/>
          <w:sz w:val="24"/>
          <w:szCs w:val="24"/>
        </w:rPr>
        <w:t>nt r</w:t>
      </w:r>
      <w:r w:rsidRPr="00952052">
        <w:rPr>
          <w:rFonts w:ascii="Times New Roman" w:eastAsia="Times New Roman" w:hAnsi="Times New Roman" w:cs="Times New Roman"/>
          <w:spacing w:val="-1"/>
          <w:sz w:val="24"/>
          <w:szCs w:val="24"/>
        </w:rPr>
        <w:t>e</w:t>
      </w:r>
      <w:r w:rsidRPr="00952052">
        <w:rPr>
          <w:rFonts w:ascii="Times New Roman" w:eastAsia="Times New Roman" w:hAnsi="Times New Roman" w:cs="Times New Roman"/>
          <w:sz w:val="24"/>
          <w:szCs w:val="24"/>
        </w:rPr>
        <w:t>sul</w:t>
      </w:r>
      <w:r w:rsidRPr="00952052">
        <w:rPr>
          <w:rFonts w:ascii="Times New Roman" w:eastAsia="Times New Roman" w:hAnsi="Times New Roman" w:cs="Times New Roman"/>
          <w:spacing w:val="1"/>
          <w:sz w:val="24"/>
          <w:szCs w:val="24"/>
        </w:rPr>
        <w:t>t</w:t>
      </w:r>
      <w:r w:rsidRPr="00952052">
        <w:rPr>
          <w:rFonts w:ascii="Times New Roman" w:eastAsia="Times New Roman" w:hAnsi="Times New Roman" w:cs="Times New Roman"/>
          <w:sz w:val="24"/>
          <w:szCs w:val="24"/>
        </w:rPr>
        <w:t>s, s</w:t>
      </w:r>
      <w:r w:rsidRPr="00952052">
        <w:rPr>
          <w:rFonts w:ascii="Times New Roman" w:eastAsia="Times New Roman" w:hAnsi="Times New Roman" w:cs="Times New Roman"/>
          <w:spacing w:val="1"/>
          <w:sz w:val="24"/>
          <w:szCs w:val="24"/>
        </w:rPr>
        <w:t>t</w:t>
      </w:r>
      <w:r w:rsidRPr="00952052">
        <w:rPr>
          <w:rFonts w:ascii="Times New Roman" w:eastAsia="Times New Roman" w:hAnsi="Times New Roman" w:cs="Times New Roman"/>
          <w:sz w:val="24"/>
          <w:szCs w:val="24"/>
        </w:rPr>
        <w:t>ud</w:t>
      </w:r>
      <w:r w:rsidRPr="00952052">
        <w:rPr>
          <w:rFonts w:ascii="Times New Roman" w:eastAsia="Times New Roman" w:hAnsi="Times New Roman" w:cs="Times New Roman"/>
          <w:spacing w:val="-1"/>
          <w:sz w:val="24"/>
          <w:szCs w:val="24"/>
        </w:rPr>
        <w:t>e</w:t>
      </w:r>
      <w:r w:rsidRPr="00952052">
        <w:rPr>
          <w:rFonts w:ascii="Times New Roman" w:eastAsia="Times New Roman" w:hAnsi="Times New Roman" w:cs="Times New Roman"/>
          <w:sz w:val="24"/>
          <w:szCs w:val="24"/>
        </w:rPr>
        <w:t>nts a</w:t>
      </w:r>
      <w:r w:rsidRPr="00952052">
        <w:rPr>
          <w:rFonts w:ascii="Times New Roman" w:eastAsia="Times New Roman" w:hAnsi="Times New Roman" w:cs="Times New Roman"/>
          <w:spacing w:val="-1"/>
          <w:sz w:val="24"/>
          <w:szCs w:val="24"/>
        </w:rPr>
        <w:t>r</w:t>
      </w:r>
      <w:r w:rsidRPr="00952052">
        <w:rPr>
          <w:rFonts w:ascii="Times New Roman" w:eastAsia="Times New Roman" w:hAnsi="Times New Roman" w:cs="Times New Roman"/>
          <w:sz w:val="24"/>
          <w:szCs w:val="24"/>
        </w:rPr>
        <w:t>e</w:t>
      </w:r>
      <w:r w:rsidRPr="00952052">
        <w:rPr>
          <w:rFonts w:ascii="Times New Roman" w:eastAsia="Times New Roman" w:hAnsi="Times New Roman" w:cs="Times New Roman"/>
          <w:spacing w:val="-1"/>
          <w:sz w:val="24"/>
          <w:szCs w:val="24"/>
        </w:rPr>
        <w:t xml:space="preserve"> </w:t>
      </w:r>
      <w:r w:rsidRPr="00952052">
        <w:rPr>
          <w:rFonts w:ascii="Times New Roman" w:eastAsia="Times New Roman" w:hAnsi="Times New Roman" w:cs="Times New Roman"/>
          <w:sz w:val="24"/>
          <w:szCs w:val="24"/>
        </w:rPr>
        <w:t>d</w:t>
      </w:r>
      <w:r w:rsidRPr="00952052">
        <w:rPr>
          <w:rFonts w:ascii="Times New Roman" w:eastAsia="Times New Roman" w:hAnsi="Times New Roman" w:cs="Times New Roman"/>
          <w:spacing w:val="-1"/>
          <w:sz w:val="24"/>
          <w:szCs w:val="24"/>
        </w:rPr>
        <w:t>e</w:t>
      </w:r>
      <w:r w:rsidRPr="00952052">
        <w:rPr>
          <w:rFonts w:ascii="Times New Roman" w:eastAsia="Times New Roman" w:hAnsi="Times New Roman" w:cs="Times New Roman"/>
          <w:sz w:val="24"/>
          <w:szCs w:val="24"/>
        </w:rPr>
        <w:t>t</w:t>
      </w:r>
      <w:r w:rsidRPr="00952052">
        <w:rPr>
          <w:rFonts w:ascii="Times New Roman" w:eastAsia="Times New Roman" w:hAnsi="Times New Roman" w:cs="Times New Roman"/>
          <w:spacing w:val="2"/>
          <w:sz w:val="24"/>
          <w:szCs w:val="24"/>
        </w:rPr>
        <w:t>e</w:t>
      </w:r>
      <w:r w:rsidRPr="00952052">
        <w:rPr>
          <w:rFonts w:ascii="Times New Roman" w:eastAsia="Times New Roman" w:hAnsi="Times New Roman" w:cs="Times New Roman"/>
          <w:sz w:val="24"/>
          <w:szCs w:val="24"/>
        </w:rPr>
        <w:t>rmin</w:t>
      </w:r>
      <w:r w:rsidRPr="00952052">
        <w:rPr>
          <w:rFonts w:ascii="Times New Roman" w:eastAsia="Times New Roman" w:hAnsi="Times New Roman" w:cs="Times New Roman"/>
          <w:spacing w:val="-1"/>
          <w:sz w:val="24"/>
          <w:szCs w:val="24"/>
        </w:rPr>
        <w:t>e</w:t>
      </w:r>
      <w:r w:rsidRPr="00952052">
        <w:rPr>
          <w:rFonts w:ascii="Times New Roman" w:eastAsia="Times New Roman" w:hAnsi="Times New Roman" w:cs="Times New Roman"/>
          <w:sz w:val="24"/>
          <w:szCs w:val="24"/>
        </w:rPr>
        <w:t>d to be</w:t>
      </w:r>
      <w:r w:rsidRPr="00952052">
        <w:rPr>
          <w:rFonts w:ascii="Times New Roman" w:eastAsia="Times New Roman" w:hAnsi="Times New Roman" w:cs="Times New Roman"/>
          <w:spacing w:val="2"/>
          <w:sz w:val="24"/>
          <w:szCs w:val="24"/>
        </w:rPr>
        <w:t xml:space="preserve"> </w:t>
      </w:r>
      <w:r w:rsidRPr="00952052">
        <w:rPr>
          <w:rFonts w:ascii="Times New Roman" w:eastAsia="Times New Roman" w:hAnsi="Times New Roman" w:cs="Times New Roman"/>
          <w:spacing w:val="-1"/>
          <w:sz w:val="24"/>
          <w:szCs w:val="24"/>
        </w:rPr>
        <w:t>a</w:t>
      </w:r>
      <w:r w:rsidRPr="00952052">
        <w:rPr>
          <w:rFonts w:ascii="Times New Roman" w:eastAsia="Times New Roman" w:hAnsi="Times New Roman" w:cs="Times New Roman"/>
          <w:sz w:val="24"/>
          <w:szCs w:val="24"/>
        </w:rPr>
        <w:t>t risk for</w:t>
      </w:r>
      <w:r w:rsidRPr="00952052">
        <w:rPr>
          <w:rFonts w:ascii="Times New Roman" w:eastAsia="Times New Roman" w:hAnsi="Times New Roman" w:cs="Times New Roman"/>
          <w:spacing w:val="1"/>
          <w:sz w:val="24"/>
          <w:szCs w:val="24"/>
        </w:rPr>
        <w:t xml:space="preserve"> </w:t>
      </w:r>
      <w:r w:rsidRPr="00952052">
        <w:rPr>
          <w:rFonts w:ascii="Times New Roman" w:eastAsia="Times New Roman" w:hAnsi="Times New Roman" w:cs="Times New Roman"/>
          <w:spacing w:val="5"/>
          <w:sz w:val="24"/>
          <w:szCs w:val="24"/>
        </w:rPr>
        <w:t>d</w:t>
      </w:r>
      <w:r w:rsidRPr="00952052">
        <w:rPr>
          <w:rFonts w:ascii="Times New Roman" w:eastAsia="Times New Roman" w:hAnsi="Times New Roman" w:cs="Times New Roman"/>
          <w:spacing w:val="-5"/>
          <w:sz w:val="24"/>
          <w:szCs w:val="24"/>
        </w:rPr>
        <w:t>y</w:t>
      </w:r>
      <w:r w:rsidRPr="00952052">
        <w:rPr>
          <w:rFonts w:ascii="Times New Roman" w:eastAsia="Times New Roman" w:hAnsi="Times New Roman" w:cs="Times New Roman"/>
          <w:sz w:val="24"/>
          <w:szCs w:val="24"/>
        </w:rPr>
        <w:t>sle</w:t>
      </w:r>
      <w:r w:rsidRPr="00952052">
        <w:rPr>
          <w:rFonts w:ascii="Times New Roman" w:eastAsia="Times New Roman" w:hAnsi="Times New Roman" w:cs="Times New Roman"/>
          <w:spacing w:val="2"/>
          <w:sz w:val="24"/>
          <w:szCs w:val="24"/>
        </w:rPr>
        <w:t>x</w:t>
      </w:r>
      <w:r w:rsidRPr="00952052">
        <w:rPr>
          <w:rFonts w:ascii="Times New Roman" w:eastAsia="Times New Roman" w:hAnsi="Times New Roman" w:cs="Times New Roman"/>
          <w:sz w:val="24"/>
          <w:szCs w:val="24"/>
        </w:rPr>
        <w:t>ia or</w:t>
      </w:r>
      <w:r w:rsidRPr="00952052">
        <w:rPr>
          <w:rFonts w:ascii="Times New Roman" w:eastAsia="Times New Roman" w:hAnsi="Times New Roman" w:cs="Times New Roman"/>
          <w:spacing w:val="-1"/>
          <w:sz w:val="24"/>
          <w:szCs w:val="24"/>
        </w:rPr>
        <w:t xml:space="preserve"> </w:t>
      </w:r>
      <w:r w:rsidRPr="00952052">
        <w:rPr>
          <w:rFonts w:ascii="Times New Roman" w:eastAsia="Times New Roman" w:hAnsi="Times New Roman" w:cs="Times New Roman"/>
          <w:sz w:val="24"/>
          <w:szCs w:val="24"/>
        </w:rPr>
        <w:t>other</w:t>
      </w:r>
      <w:r w:rsidRPr="00952052">
        <w:rPr>
          <w:rFonts w:ascii="Times New Roman" w:eastAsia="Times New Roman" w:hAnsi="Times New Roman" w:cs="Times New Roman"/>
          <w:spacing w:val="-1"/>
          <w:sz w:val="24"/>
          <w:szCs w:val="24"/>
        </w:rPr>
        <w:t xml:space="preserve"> </w:t>
      </w:r>
      <w:r w:rsidRPr="00952052">
        <w:rPr>
          <w:rFonts w:ascii="Times New Roman" w:eastAsia="Times New Roman" w:hAnsi="Times New Roman" w:cs="Times New Roman"/>
          <w:sz w:val="24"/>
          <w:szCs w:val="24"/>
        </w:rPr>
        <w:t>re</w:t>
      </w:r>
      <w:r w:rsidRPr="00952052">
        <w:rPr>
          <w:rFonts w:ascii="Times New Roman" w:eastAsia="Times New Roman" w:hAnsi="Times New Roman" w:cs="Times New Roman"/>
          <w:spacing w:val="-1"/>
          <w:sz w:val="24"/>
          <w:szCs w:val="24"/>
        </w:rPr>
        <w:t>a</w:t>
      </w:r>
      <w:r w:rsidRPr="00952052">
        <w:rPr>
          <w:rFonts w:ascii="Times New Roman" w:eastAsia="Times New Roman" w:hAnsi="Times New Roman" w:cs="Times New Roman"/>
          <w:sz w:val="24"/>
          <w:szCs w:val="24"/>
        </w:rPr>
        <w:t>di</w:t>
      </w:r>
      <w:r w:rsidRPr="00952052">
        <w:rPr>
          <w:rFonts w:ascii="Times New Roman" w:eastAsia="Times New Roman" w:hAnsi="Times New Roman" w:cs="Times New Roman"/>
          <w:spacing w:val="3"/>
          <w:sz w:val="24"/>
          <w:szCs w:val="24"/>
        </w:rPr>
        <w:t>n</w:t>
      </w:r>
      <w:r w:rsidRPr="00952052">
        <w:rPr>
          <w:rFonts w:ascii="Times New Roman" w:eastAsia="Times New Roman" w:hAnsi="Times New Roman" w:cs="Times New Roman"/>
          <w:sz w:val="24"/>
          <w:szCs w:val="24"/>
        </w:rPr>
        <w:t>g</w:t>
      </w:r>
      <w:r w:rsidRPr="00952052">
        <w:rPr>
          <w:rFonts w:ascii="Times New Roman" w:eastAsia="Times New Roman" w:hAnsi="Times New Roman" w:cs="Times New Roman"/>
          <w:spacing w:val="-2"/>
          <w:sz w:val="24"/>
          <w:szCs w:val="24"/>
        </w:rPr>
        <w:t xml:space="preserve"> </w:t>
      </w:r>
      <w:r w:rsidRPr="00952052">
        <w:rPr>
          <w:rFonts w:ascii="Times New Roman" w:eastAsia="Times New Roman" w:hAnsi="Times New Roman" w:cs="Times New Roman"/>
          <w:sz w:val="24"/>
          <w:szCs w:val="24"/>
        </w:rPr>
        <w:t>dif</w:t>
      </w:r>
      <w:r w:rsidRPr="00952052">
        <w:rPr>
          <w:rFonts w:ascii="Times New Roman" w:eastAsia="Times New Roman" w:hAnsi="Times New Roman" w:cs="Times New Roman"/>
          <w:spacing w:val="-1"/>
          <w:sz w:val="24"/>
          <w:szCs w:val="24"/>
        </w:rPr>
        <w:t>f</w:t>
      </w:r>
      <w:r w:rsidRPr="00952052">
        <w:rPr>
          <w:rFonts w:ascii="Times New Roman" w:eastAsia="Times New Roman" w:hAnsi="Times New Roman" w:cs="Times New Roman"/>
          <w:sz w:val="24"/>
          <w:szCs w:val="24"/>
        </w:rPr>
        <w:t>icult</w:t>
      </w:r>
      <w:r w:rsidRPr="00952052">
        <w:rPr>
          <w:rFonts w:ascii="Times New Roman" w:eastAsia="Times New Roman" w:hAnsi="Times New Roman" w:cs="Times New Roman"/>
          <w:spacing w:val="1"/>
          <w:sz w:val="24"/>
          <w:szCs w:val="24"/>
        </w:rPr>
        <w:t>i</w:t>
      </w:r>
      <w:r w:rsidRPr="00952052">
        <w:rPr>
          <w:rFonts w:ascii="Times New Roman" w:eastAsia="Times New Roman" w:hAnsi="Times New Roman" w:cs="Times New Roman"/>
          <w:spacing w:val="-1"/>
          <w:sz w:val="24"/>
          <w:szCs w:val="24"/>
        </w:rPr>
        <w:t>e</w:t>
      </w:r>
      <w:r w:rsidRPr="00952052">
        <w:rPr>
          <w:rFonts w:ascii="Times New Roman" w:eastAsia="Times New Roman" w:hAnsi="Times New Roman" w:cs="Times New Roman"/>
          <w:sz w:val="24"/>
          <w:szCs w:val="24"/>
        </w:rPr>
        <w:t>s, the stud</w:t>
      </w:r>
      <w:r w:rsidRPr="00952052">
        <w:rPr>
          <w:rFonts w:ascii="Times New Roman" w:eastAsia="Times New Roman" w:hAnsi="Times New Roman" w:cs="Times New Roman"/>
          <w:spacing w:val="-1"/>
          <w:sz w:val="24"/>
          <w:szCs w:val="24"/>
        </w:rPr>
        <w:t>e</w:t>
      </w:r>
      <w:r w:rsidRPr="00952052">
        <w:rPr>
          <w:rFonts w:ascii="Times New Roman" w:eastAsia="Times New Roman" w:hAnsi="Times New Roman" w:cs="Times New Roman"/>
          <w:sz w:val="24"/>
          <w:szCs w:val="24"/>
        </w:rPr>
        <w:t>nts’ p</w:t>
      </w:r>
      <w:r w:rsidRPr="00952052">
        <w:rPr>
          <w:rFonts w:ascii="Times New Roman" w:eastAsia="Times New Roman" w:hAnsi="Times New Roman" w:cs="Times New Roman"/>
          <w:spacing w:val="-1"/>
          <w:sz w:val="24"/>
          <w:szCs w:val="24"/>
        </w:rPr>
        <w:t>a</w:t>
      </w:r>
      <w:r w:rsidRPr="00952052">
        <w:rPr>
          <w:rFonts w:ascii="Times New Roman" w:eastAsia="Times New Roman" w:hAnsi="Times New Roman" w:cs="Times New Roman"/>
          <w:sz w:val="24"/>
          <w:szCs w:val="24"/>
        </w:rPr>
        <w:t>r</w:t>
      </w:r>
      <w:r w:rsidRPr="00952052">
        <w:rPr>
          <w:rFonts w:ascii="Times New Roman" w:eastAsia="Times New Roman" w:hAnsi="Times New Roman" w:cs="Times New Roman"/>
          <w:spacing w:val="-2"/>
          <w:sz w:val="24"/>
          <w:szCs w:val="24"/>
        </w:rPr>
        <w:t>e</w:t>
      </w:r>
      <w:r w:rsidRPr="00952052">
        <w:rPr>
          <w:rFonts w:ascii="Times New Roman" w:eastAsia="Times New Roman" w:hAnsi="Times New Roman" w:cs="Times New Roman"/>
          <w:sz w:val="24"/>
          <w:szCs w:val="24"/>
        </w:rPr>
        <w:t>nts</w:t>
      </w:r>
      <w:r w:rsidRPr="00952052">
        <w:rPr>
          <w:rFonts w:ascii="Times New Roman" w:eastAsia="Times New Roman" w:hAnsi="Times New Roman" w:cs="Times New Roman"/>
          <w:spacing w:val="3"/>
          <w:sz w:val="24"/>
          <w:szCs w:val="24"/>
        </w:rPr>
        <w:t>/</w:t>
      </w:r>
      <w:r w:rsidRPr="00952052">
        <w:rPr>
          <w:rFonts w:ascii="Times New Roman" w:eastAsia="Times New Roman" w:hAnsi="Times New Roman" w:cs="Times New Roman"/>
          <w:spacing w:val="-2"/>
          <w:sz w:val="24"/>
          <w:szCs w:val="24"/>
        </w:rPr>
        <w:t>g</w:t>
      </w:r>
      <w:r w:rsidRPr="00952052">
        <w:rPr>
          <w:rFonts w:ascii="Times New Roman" w:eastAsia="Times New Roman" w:hAnsi="Times New Roman" w:cs="Times New Roman"/>
          <w:sz w:val="24"/>
          <w:szCs w:val="24"/>
        </w:rPr>
        <w:t>u</w:t>
      </w:r>
      <w:r w:rsidRPr="00952052">
        <w:rPr>
          <w:rFonts w:ascii="Times New Roman" w:eastAsia="Times New Roman" w:hAnsi="Times New Roman" w:cs="Times New Roman"/>
          <w:spacing w:val="1"/>
          <w:sz w:val="24"/>
          <w:szCs w:val="24"/>
        </w:rPr>
        <w:t>a</w:t>
      </w:r>
      <w:r w:rsidRPr="00952052">
        <w:rPr>
          <w:rFonts w:ascii="Times New Roman" w:eastAsia="Times New Roman" w:hAnsi="Times New Roman" w:cs="Times New Roman"/>
          <w:sz w:val="24"/>
          <w:szCs w:val="24"/>
        </w:rPr>
        <w:t>rdi</w:t>
      </w:r>
      <w:r w:rsidRPr="00952052">
        <w:rPr>
          <w:rFonts w:ascii="Times New Roman" w:eastAsia="Times New Roman" w:hAnsi="Times New Roman" w:cs="Times New Roman"/>
          <w:spacing w:val="-1"/>
          <w:sz w:val="24"/>
          <w:szCs w:val="24"/>
        </w:rPr>
        <w:t>a</w:t>
      </w:r>
      <w:r w:rsidRPr="00952052">
        <w:rPr>
          <w:rFonts w:ascii="Times New Roman" w:eastAsia="Times New Roman" w:hAnsi="Times New Roman" w:cs="Times New Roman"/>
          <w:sz w:val="24"/>
          <w:szCs w:val="24"/>
        </w:rPr>
        <w:t xml:space="preserve">ns </w:t>
      </w:r>
      <w:r w:rsidRPr="00952052">
        <w:rPr>
          <w:rFonts w:ascii="Times New Roman" w:eastAsia="Times New Roman" w:hAnsi="Times New Roman" w:cs="Times New Roman"/>
          <w:spacing w:val="-1"/>
          <w:sz w:val="24"/>
          <w:szCs w:val="24"/>
        </w:rPr>
        <w:t>a</w:t>
      </w:r>
      <w:r w:rsidRPr="00952052">
        <w:rPr>
          <w:rFonts w:ascii="Times New Roman" w:eastAsia="Times New Roman" w:hAnsi="Times New Roman" w:cs="Times New Roman"/>
          <w:sz w:val="24"/>
          <w:szCs w:val="24"/>
        </w:rPr>
        <w:t>re</w:t>
      </w:r>
      <w:r w:rsidRPr="00952052">
        <w:rPr>
          <w:rFonts w:ascii="Times New Roman" w:eastAsia="Times New Roman" w:hAnsi="Times New Roman" w:cs="Times New Roman"/>
          <w:spacing w:val="-2"/>
          <w:sz w:val="24"/>
          <w:szCs w:val="24"/>
        </w:rPr>
        <w:t xml:space="preserve"> </w:t>
      </w:r>
      <w:r w:rsidRPr="00952052">
        <w:rPr>
          <w:rFonts w:ascii="Times New Roman" w:eastAsia="Times New Roman" w:hAnsi="Times New Roman" w:cs="Times New Roman"/>
          <w:sz w:val="24"/>
          <w:szCs w:val="24"/>
        </w:rPr>
        <w:t>not</w:t>
      </w:r>
      <w:r w:rsidRPr="00952052">
        <w:rPr>
          <w:rFonts w:ascii="Times New Roman" w:eastAsia="Times New Roman" w:hAnsi="Times New Roman" w:cs="Times New Roman"/>
          <w:spacing w:val="1"/>
          <w:sz w:val="24"/>
          <w:szCs w:val="24"/>
        </w:rPr>
        <w:t>i</w:t>
      </w:r>
      <w:r w:rsidRPr="00952052">
        <w:rPr>
          <w:rFonts w:ascii="Times New Roman" w:eastAsia="Times New Roman" w:hAnsi="Times New Roman" w:cs="Times New Roman"/>
          <w:sz w:val="24"/>
          <w:szCs w:val="24"/>
        </w:rPr>
        <w:t>f</w:t>
      </w:r>
      <w:r w:rsidRPr="00952052">
        <w:rPr>
          <w:rFonts w:ascii="Times New Roman" w:eastAsia="Times New Roman" w:hAnsi="Times New Roman" w:cs="Times New Roman"/>
          <w:spacing w:val="2"/>
          <w:sz w:val="24"/>
          <w:szCs w:val="24"/>
        </w:rPr>
        <w:t>i</w:t>
      </w:r>
      <w:r w:rsidRPr="00952052">
        <w:rPr>
          <w:rFonts w:ascii="Times New Roman" w:eastAsia="Times New Roman" w:hAnsi="Times New Roman" w:cs="Times New Roman"/>
          <w:spacing w:val="-1"/>
          <w:sz w:val="24"/>
          <w:szCs w:val="24"/>
        </w:rPr>
        <w:t>e</w:t>
      </w:r>
      <w:r w:rsidRPr="00952052">
        <w:rPr>
          <w:rFonts w:ascii="Times New Roman" w:eastAsia="Times New Roman" w:hAnsi="Times New Roman" w:cs="Times New Roman"/>
          <w:sz w:val="24"/>
          <w:szCs w:val="24"/>
        </w:rPr>
        <w:t>d.</w:t>
      </w:r>
      <w:r w:rsidRPr="00952052">
        <w:rPr>
          <w:rFonts w:ascii="Times New Roman" w:eastAsia="Times New Roman" w:hAnsi="Times New Roman" w:cs="Times New Roman"/>
          <w:spacing w:val="2"/>
          <w:sz w:val="24"/>
          <w:szCs w:val="24"/>
        </w:rPr>
        <w:t xml:space="preserve"> </w:t>
      </w:r>
      <w:r w:rsidRPr="00952052">
        <w:rPr>
          <w:rFonts w:ascii="Times New Roman" w:eastAsia="Times New Roman" w:hAnsi="Times New Roman" w:cs="Times New Roman"/>
          <w:spacing w:val="-3"/>
          <w:sz w:val="24"/>
          <w:szCs w:val="24"/>
        </w:rPr>
        <w:t>I</w:t>
      </w:r>
      <w:r w:rsidRPr="00952052">
        <w:rPr>
          <w:rFonts w:ascii="Times New Roman" w:eastAsia="Times New Roman" w:hAnsi="Times New Roman" w:cs="Times New Roman"/>
          <w:sz w:val="24"/>
          <w:szCs w:val="24"/>
        </w:rPr>
        <w:t>n</w:t>
      </w:r>
      <w:r w:rsidRPr="00952052">
        <w:rPr>
          <w:rFonts w:ascii="Times New Roman" w:eastAsia="Times New Roman" w:hAnsi="Times New Roman" w:cs="Times New Roman"/>
          <w:spacing w:val="2"/>
          <w:sz w:val="24"/>
          <w:szCs w:val="24"/>
        </w:rPr>
        <w:t xml:space="preserve"> </w:t>
      </w:r>
      <w:r w:rsidRPr="00952052">
        <w:rPr>
          <w:rFonts w:ascii="Times New Roman" w:eastAsia="Times New Roman" w:hAnsi="Times New Roman" w:cs="Times New Roman"/>
          <w:spacing w:val="-1"/>
          <w:sz w:val="24"/>
          <w:szCs w:val="24"/>
        </w:rPr>
        <w:t>a</w:t>
      </w:r>
      <w:r w:rsidRPr="00952052">
        <w:rPr>
          <w:rFonts w:ascii="Times New Roman" w:eastAsia="Times New Roman" w:hAnsi="Times New Roman" w:cs="Times New Roman"/>
          <w:spacing w:val="2"/>
          <w:sz w:val="24"/>
          <w:szCs w:val="24"/>
        </w:rPr>
        <w:t>d</w:t>
      </w:r>
      <w:r w:rsidRPr="00952052">
        <w:rPr>
          <w:rFonts w:ascii="Times New Roman" w:eastAsia="Times New Roman" w:hAnsi="Times New Roman" w:cs="Times New Roman"/>
          <w:sz w:val="24"/>
          <w:szCs w:val="24"/>
        </w:rPr>
        <w:t>di</w:t>
      </w:r>
      <w:r w:rsidRPr="00952052">
        <w:rPr>
          <w:rFonts w:ascii="Times New Roman" w:eastAsia="Times New Roman" w:hAnsi="Times New Roman" w:cs="Times New Roman"/>
          <w:spacing w:val="1"/>
          <w:sz w:val="24"/>
          <w:szCs w:val="24"/>
        </w:rPr>
        <w:t>t</w:t>
      </w:r>
      <w:r w:rsidRPr="00952052">
        <w:rPr>
          <w:rFonts w:ascii="Times New Roman" w:eastAsia="Times New Roman" w:hAnsi="Times New Roman" w:cs="Times New Roman"/>
          <w:sz w:val="24"/>
          <w:szCs w:val="24"/>
        </w:rPr>
        <w:t xml:space="preserve">ion, an </w:t>
      </w:r>
      <w:r w:rsidRPr="00952052">
        <w:rPr>
          <w:rFonts w:ascii="Times New Roman" w:eastAsia="Times New Roman" w:hAnsi="Times New Roman" w:cs="Times New Roman"/>
          <w:spacing w:val="-1"/>
          <w:sz w:val="24"/>
          <w:szCs w:val="24"/>
        </w:rPr>
        <w:t>acce</w:t>
      </w:r>
      <w:r w:rsidRPr="00952052">
        <w:rPr>
          <w:rFonts w:ascii="Times New Roman" w:eastAsia="Times New Roman" w:hAnsi="Times New Roman" w:cs="Times New Roman"/>
          <w:sz w:val="24"/>
          <w:szCs w:val="24"/>
        </w:rPr>
        <w:t>l</w:t>
      </w:r>
      <w:r w:rsidRPr="00952052">
        <w:rPr>
          <w:rFonts w:ascii="Times New Roman" w:eastAsia="Times New Roman" w:hAnsi="Times New Roman" w:cs="Times New Roman"/>
          <w:spacing w:val="2"/>
          <w:sz w:val="24"/>
          <w:szCs w:val="24"/>
        </w:rPr>
        <w:t>e</w:t>
      </w:r>
      <w:r w:rsidRPr="00952052">
        <w:rPr>
          <w:rFonts w:ascii="Times New Roman" w:eastAsia="Times New Roman" w:hAnsi="Times New Roman" w:cs="Times New Roman"/>
          <w:sz w:val="24"/>
          <w:szCs w:val="24"/>
        </w:rPr>
        <w:t>r</w:t>
      </w:r>
      <w:r w:rsidRPr="00952052">
        <w:rPr>
          <w:rFonts w:ascii="Times New Roman" w:eastAsia="Times New Roman" w:hAnsi="Times New Roman" w:cs="Times New Roman"/>
          <w:spacing w:val="-2"/>
          <w:sz w:val="24"/>
          <w:szCs w:val="24"/>
        </w:rPr>
        <w:t>a</w:t>
      </w:r>
      <w:r w:rsidRPr="00952052">
        <w:rPr>
          <w:rFonts w:ascii="Times New Roman" w:eastAsia="Times New Roman" w:hAnsi="Times New Roman" w:cs="Times New Roman"/>
          <w:sz w:val="24"/>
          <w:szCs w:val="24"/>
        </w:rPr>
        <w:t>ted</w:t>
      </w:r>
      <w:r w:rsidRPr="00952052">
        <w:rPr>
          <w:rFonts w:ascii="Times New Roman" w:eastAsia="Times New Roman" w:hAnsi="Times New Roman" w:cs="Times New Roman"/>
          <w:spacing w:val="3"/>
          <w:sz w:val="24"/>
          <w:szCs w:val="24"/>
        </w:rPr>
        <w:t xml:space="preserve"> </w:t>
      </w:r>
      <w:r w:rsidRPr="00952052">
        <w:rPr>
          <w:rFonts w:ascii="Times New Roman" w:eastAsia="Times New Roman" w:hAnsi="Times New Roman" w:cs="Times New Roman"/>
          <w:sz w:val="24"/>
          <w:szCs w:val="24"/>
        </w:rPr>
        <w:t>(int</w:t>
      </w:r>
      <w:r w:rsidRPr="00952052">
        <w:rPr>
          <w:rFonts w:ascii="Times New Roman" w:eastAsia="Times New Roman" w:hAnsi="Times New Roman" w:cs="Times New Roman"/>
          <w:spacing w:val="-1"/>
          <w:sz w:val="24"/>
          <w:szCs w:val="24"/>
        </w:rPr>
        <w:t>e</w:t>
      </w:r>
      <w:r w:rsidRPr="00952052">
        <w:rPr>
          <w:rFonts w:ascii="Times New Roman" w:eastAsia="Times New Roman" w:hAnsi="Times New Roman" w:cs="Times New Roman"/>
          <w:sz w:val="24"/>
          <w:szCs w:val="24"/>
        </w:rPr>
        <w:t>nsive)</w:t>
      </w:r>
      <w:r w:rsidRPr="00952052">
        <w:rPr>
          <w:rFonts w:ascii="Times New Roman" w:eastAsia="Times New Roman" w:hAnsi="Times New Roman" w:cs="Times New Roman"/>
          <w:spacing w:val="-1"/>
          <w:sz w:val="24"/>
          <w:szCs w:val="24"/>
        </w:rPr>
        <w:t xml:space="preserve"> </w:t>
      </w:r>
      <w:r w:rsidRPr="00952052">
        <w:rPr>
          <w:rFonts w:ascii="Times New Roman" w:eastAsia="Times New Roman" w:hAnsi="Times New Roman" w:cs="Times New Roman"/>
          <w:sz w:val="24"/>
          <w:szCs w:val="24"/>
        </w:rPr>
        <w:t>re</w:t>
      </w:r>
      <w:r w:rsidRPr="00952052">
        <w:rPr>
          <w:rFonts w:ascii="Times New Roman" w:eastAsia="Times New Roman" w:hAnsi="Times New Roman" w:cs="Times New Roman"/>
          <w:spacing w:val="-1"/>
          <w:sz w:val="24"/>
          <w:szCs w:val="24"/>
        </w:rPr>
        <w:t>a</w:t>
      </w:r>
      <w:r w:rsidRPr="00952052">
        <w:rPr>
          <w:rFonts w:ascii="Times New Roman" w:eastAsia="Times New Roman" w:hAnsi="Times New Roman" w:cs="Times New Roman"/>
          <w:sz w:val="24"/>
          <w:szCs w:val="24"/>
        </w:rPr>
        <w:t>di</w:t>
      </w:r>
      <w:r w:rsidRPr="00952052">
        <w:rPr>
          <w:rFonts w:ascii="Times New Roman" w:eastAsia="Times New Roman" w:hAnsi="Times New Roman" w:cs="Times New Roman"/>
          <w:spacing w:val="3"/>
          <w:sz w:val="24"/>
          <w:szCs w:val="24"/>
        </w:rPr>
        <w:t>n</w:t>
      </w:r>
      <w:r w:rsidRPr="00952052">
        <w:rPr>
          <w:rFonts w:ascii="Times New Roman" w:eastAsia="Times New Roman" w:hAnsi="Times New Roman" w:cs="Times New Roman"/>
          <w:sz w:val="24"/>
          <w:szCs w:val="24"/>
        </w:rPr>
        <w:t>g prog</w:t>
      </w:r>
      <w:r w:rsidRPr="00952052">
        <w:rPr>
          <w:rFonts w:ascii="Times New Roman" w:eastAsia="Times New Roman" w:hAnsi="Times New Roman" w:cs="Times New Roman"/>
          <w:spacing w:val="-1"/>
          <w:sz w:val="24"/>
          <w:szCs w:val="24"/>
        </w:rPr>
        <w:t>ra</w:t>
      </w:r>
      <w:r w:rsidRPr="00952052">
        <w:rPr>
          <w:rFonts w:ascii="Times New Roman" w:eastAsia="Times New Roman" w:hAnsi="Times New Roman" w:cs="Times New Roman"/>
          <w:sz w:val="24"/>
          <w:szCs w:val="24"/>
        </w:rPr>
        <w:t xml:space="preserve">m </w:t>
      </w:r>
      <w:r w:rsidRPr="00952052">
        <w:rPr>
          <w:rFonts w:ascii="Times New Roman" w:eastAsia="Times New Roman" w:hAnsi="Times New Roman" w:cs="Times New Roman"/>
          <w:spacing w:val="1"/>
          <w:sz w:val="24"/>
          <w:szCs w:val="24"/>
        </w:rPr>
        <w:t>t</w:t>
      </w:r>
      <w:r w:rsidRPr="00952052">
        <w:rPr>
          <w:rFonts w:ascii="Times New Roman" w:eastAsia="Times New Roman" w:hAnsi="Times New Roman" w:cs="Times New Roman"/>
          <w:sz w:val="24"/>
          <w:szCs w:val="24"/>
        </w:rPr>
        <w:t>h</w:t>
      </w:r>
      <w:r w:rsidRPr="00952052">
        <w:rPr>
          <w:rFonts w:ascii="Times New Roman" w:eastAsia="Times New Roman" w:hAnsi="Times New Roman" w:cs="Times New Roman"/>
          <w:spacing w:val="-1"/>
          <w:sz w:val="24"/>
          <w:szCs w:val="24"/>
        </w:rPr>
        <w:t>a</w:t>
      </w:r>
      <w:r w:rsidRPr="00952052">
        <w:rPr>
          <w:rFonts w:ascii="Times New Roman" w:eastAsia="Times New Roman" w:hAnsi="Times New Roman" w:cs="Times New Roman"/>
          <w:sz w:val="24"/>
          <w:szCs w:val="24"/>
        </w:rPr>
        <w:t>t app</w:t>
      </w:r>
      <w:r w:rsidRPr="00952052">
        <w:rPr>
          <w:rFonts w:ascii="Times New Roman" w:eastAsia="Times New Roman" w:hAnsi="Times New Roman" w:cs="Times New Roman"/>
          <w:spacing w:val="-1"/>
          <w:sz w:val="24"/>
          <w:szCs w:val="24"/>
        </w:rPr>
        <w:t>r</w:t>
      </w:r>
      <w:r w:rsidRPr="00952052">
        <w:rPr>
          <w:rFonts w:ascii="Times New Roman" w:eastAsia="Times New Roman" w:hAnsi="Times New Roman" w:cs="Times New Roman"/>
          <w:sz w:val="24"/>
          <w:szCs w:val="24"/>
        </w:rPr>
        <w:t>o</w:t>
      </w:r>
      <w:r w:rsidRPr="00952052">
        <w:rPr>
          <w:rFonts w:ascii="Times New Roman" w:eastAsia="Times New Roman" w:hAnsi="Times New Roman" w:cs="Times New Roman"/>
          <w:spacing w:val="2"/>
          <w:sz w:val="24"/>
          <w:szCs w:val="24"/>
        </w:rPr>
        <w:t>p</w:t>
      </w:r>
      <w:r w:rsidRPr="00952052">
        <w:rPr>
          <w:rFonts w:ascii="Times New Roman" w:eastAsia="Times New Roman" w:hAnsi="Times New Roman" w:cs="Times New Roman"/>
          <w:sz w:val="24"/>
          <w:szCs w:val="24"/>
        </w:rPr>
        <w:t>ri</w:t>
      </w:r>
      <w:r w:rsidRPr="00952052">
        <w:rPr>
          <w:rFonts w:ascii="Times New Roman" w:eastAsia="Times New Roman" w:hAnsi="Times New Roman" w:cs="Times New Roman"/>
          <w:spacing w:val="-1"/>
          <w:sz w:val="24"/>
          <w:szCs w:val="24"/>
        </w:rPr>
        <w:t>a</w:t>
      </w:r>
      <w:r w:rsidRPr="00952052">
        <w:rPr>
          <w:rFonts w:ascii="Times New Roman" w:eastAsia="Times New Roman" w:hAnsi="Times New Roman" w:cs="Times New Roman"/>
          <w:sz w:val="24"/>
          <w:szCs w:val="24"/>
        </w:rPr>
        <w:t>te</w:t>
      </w:r>
      <w:r w:rsidRPr="00952052">
        <w:rPr>
          <w:rFonts w:ascii="Times New Roman" w:eastAsia="Times New Roman" w:hAnsi="Times New Roman" w:cs="Times New Roman"/>
          <w:spacing w:val="2"/>
          <w:sz w:val="24"/>
          <w:szCs w:val="24"/>
        </w:rPr>
        <w:t>l</w:t>
      </w:r>
      <w:r w:rsidRPr="00952052">
        <w:rPr>
          <w:rFonts w:ascii="Times New Roman" w:eastAsia="Times New Roman" w:hAnsi="Times New Roman" w:cs="Times New Roman"/>
          <w:sz w:val="24"/>
          <w:szCs w:val="24"/>
        </w:rPr>
        <w:t>y</w:t>
      </w:r>
      <w:r w:rsidRPr="00952052">
        <w:rPr>
          <w:rFonts w:ascii="Times New Roman" w:eastAsia="Times New Roman" w:hAnsi="Times New Roman" w:cs="Times New Roman"/>
          <w:spacing w:val="-1"/>
          <w:sz w:val="24"/>
          <w:szCs w:val="24"/>
        </w:rPr>
        <w:t xml:space="preserve"> a</w:t>
      </w:r>
      <w:r w:rsidRPr="00952052">
        <w:rPr>
          <w:rFonts w:ascii="Times New Roman" w:eastAsia="Times New Roman" w:hAnsi="Times New Roman" w:cs="Times New Roman"/>
          <w:sz w:val="24"/>
          <w:szCs w:val="24"/>
        </w:rPr>
        <w:t>d</w:t>
      </w:r>
      <w:r w:rsidRPr="00952052">
        <w:rPr>
          <w:rFonts w:ascii="Times New Roman" w:eastAsia="Times New Roman" w:hAnsi="Times New Roman" w:cs="Times New Roman"/>
          <w:spacing w:val="2"/>
          <w:sz w:val="24"/>
          <w:szCs w:val="24"/>
        </w:rPr>
        <w:t>d</w:t>
      </w:r>
      <w:r w:rsidRPr="00952052">
        <w:rPr>
          <w:rFonts w:ascii="Times New Roman" w:eastAsia="Times New Roman" w:hAnsi="Times New Roman" w:cs="Times New Roman"/>
          <w:sz w:val="24"/>
          <w:szCs w:val="24"/>
        </w:rPr>
        <w:t>r</w:t>
      </w:r>
      <w:r w:rsidRPr="00952052">
        <w:rPr>
          <w:rFonts w:ascii="Times New Roman" w:eastAsia="Times New Roman" w:hAnsi="Times New Roman" w:cs="Times New Roman"/>
          <w:spacing w:val="-2"/>
          <w:sz w:val="24"/>
          <w:szCs w:val="24"/>
        </w:rPr>
        <w:t>e</w:t>
      </w:r>
      <w:r w:rsidRPr="00952052">
        <w:rPr>
          <w:rFonts w:ascii="Times New Roman" w:eastAsia="Times New Roman" w:hAnsi="Times New Roman" w:cs="Times New Roman"/>
          <w:sz w:val="24"/>
          <w:szCs w:val="24"/>
        </w:rPr>
        <w:t>sses students’</w:t>
      </w:r>
      <w:r w:rsidRPr="00952052">
        <w:rPr>
          <w:rFonts w:ascii="Times New Roman" w:eastAsia="Times New Roman" w:hAnsi="Times New Roman" w:cs="Times New Roman"/>
          <w:spacing w:val="2"/>
          <w:sz w:val="24"/>
          <w:szCs w:val="24"/>
        </w:rPr>
        <w:t xml:space="preserve"> </w:t>
      </w:r>
      <w:r w:rsidRPr="00952052">
        <w:rPr>
          <w:rFonts w:ascii="Times New Roman" w:eastAsia="Times New Roman" w:hAnsi="Times New Roman" w:cs="Times New Roman"/>
          <w:sz w:val="24"/>
          <w:szCs w:val="24"/>
        </w:rPr>
        <w:t>r</w:t>
      </w:r>
      <w:r w:rsidRPr="00952052">
        <w:rPr>
          <w:rFonts w:ascii="Times New Roman" w:eastAsia="Times New Roman" w:hAnsi="Times New Roman" w:cs="Times New Roman"/>
          <w:spacing w:val="-2"/>
          <w:sz w:val="24"/>
          <w:szCs w:val="24"/>
        </w:rPr>
        <w:t>e</w:t>
      </w:r>
      <w:r w:rsidRPr="00952052">
        <w:rPr>
          <w:rFonts w:ascii="Times New Roman" w:eastAsia="Times New Roman" w:hAnsi="Times New Roman" w:cs="Times New Roman"/>
          <w:spacing w:val="1"/>
          <w:sz w:val="24"/>
          <w:szCs w:val="24"/>
        </w:rPr>
        <w:t>a</w:t>
      </w:r>
      <w:r w:rsidRPr="00952052">
        <w:rPr>
          <w:rFonts w:ascii="Times New Roman" w:eastAsia="Times New Roman" w:hAnsi="Times New Roman" w:cs="Times New Roman"/>
          <w:sz w:val="24"/>
          <w:szCs w:val="24"/>
        </w:rPr>
        <w:t>ding</w:t>
      </w:r>
      <w:r w:rsidRPr="00952052">
        <w:rPr>
          <w:rFonts w:ascii="Times New Roman" w:eastAsia="Times New Roman" w:hAnsi="Times New Roman" w:cs="Times New Roman"/>
          <w:spacing w:val="-2"/>
          <w:sz w:val="24"/>
          <w:szCs w:val="24"/>
        </w:rPr>
        <w:t xml:space="preserve"> </w:t>
      </w:r>
      <w:r w:rsidRPr="00952052">
        <w:rPr>
          <w:rFonts w:ascii="Times New Roman" w:eastAsia="Times New Roman" w:hAnsi="Times New Roman" w:cs="Times New Roman"/>
          <w:sz w:val="24"/>
          <w:szCs w:val="24"/>
        </w:rPr>
        <w:t>dif</w:t>
      </w:r>
      <w:r w:rsidRPr="00952052">
        <w:rPr>
          <w:rFonts w:ascii="Times New Roman" w:eastAsia="Times New Roman" w:hAnsi="Times New Roman" w:cs="Times New Roman"/>
          <w:spacing w:val="-1"/>
          <w:sz w:val="24"/>
          <w:szCs w:val="24"/>
        </w:rPr>
        <w:t>f</w:t>
      </w:r>
      <w:r w:rsidRPr="00952052">
        <w:rPr>
          <w:rFonts w:ascii="Times New Roman" w:eastAsia="Times New Roman" w:hAnsi="Times New Roman" w:cs="Times New Roman"/>
          <w:sz w:val="24"/>
          <w:szCs w:val="24"/>
        </w:rPr>
        <w:t>icult</w:t>
      </w:r>
      <w:r w:rsidRPr="00952052">
        <w:rPr>
          <w:rFonts w:ascii="Times New Roman" w:eastAsia="Times New Roman" w:hAnsi="Times New Roman" w:cs="Times New Roman"/>
          <w:spacing w:val="1"/>
          <w:sz w:val="24"/>
          <w:szCs w:val="24"/>
        </w:rPr>
        <w:t>i</w:t>
      </w:r>
      <w:r w:rsidRPr="00952052">
        <w:rPr>
          <w:rFonts w:ascii="Times New Roman" w:eastAsia="Times New Roman" w:hAnsi="Times New Roman" w:cs="Times New Roman"/>
          <w:spacing w:val="-1"/>
          <w:sz w:val="24"/>
          <w:szCs w:val="24"/>
        </w:rPr>
        <w:t>e</w:t>
      </w:r>
      <w:r w:rsidRPr="00952052">
        <w:rPr>
          <w:rFonts w:ascii="Times New Roman" w:eastAsia="Times New Roman" w:hAnsi="Times New Roman" w:cs="Times New Roman"/>
          <w:sz w:val="24"/>
          <w:szCs w:val="24"/>
        </w:rPr>
        <w:t xml:space="preserve">s </w:t>
      </w:r>
      <w:r w:rsidRPr="00952052">
        <w:rPr>
          <w:rFonts w:ascii="Times New Roman" w:eastAsia="Times New Roman" w:hAnsi="Times New Roman" w:cs="Times New Roman"/>
          <w:spacing w:val="-1"/>
          <w:sz w:val="24"/>
          <w:szCs w:val="24"/>
        </w:rPr>
        <w:t>a</w:t>
      </w:r>
      <w:r w:rsidRPr="00952052">
        <w:rPr>
          <w:rFonts w:ascii="Times New Roman" w:eastAsia="Times New Roman" w:hAnsi="Times New Roman" w:cs="Times New Roman"/>
          <w:sz w:val="24"/>
          <w:szCs w:val="24"/>
        </w:rPr>
        <w:t>nd</w:t>
      </w:r>
      <w:r w:rsidRPr="00952052">
        <w:rPr>
          <w:rFonts w:ascii="Times New Roman" w:eastAsia="Times New Roman" w:hAnsi="Times New Roman" w:cs="Times New Roman"/>
          <w:spacing w:val="2"/>
          <w:sz w:val="24"/>
          <w:szCs w:val="24"/>
        </w:rPr>
        <w:t xml:space="preserve"> </w:t>
      </w:r>
      <w:r w:rsidRPr="00952052">
        <w:rPr>
          <w:rFonts w:ascii="Times New Roman" w:eastAsia="Times New Roman" w:hAnsi="Times New Roman" w:cs="Times New Roman"/>
          <w:spacing w:val="-1"/>
          <w:sz w:val="24"/>
          <w:szCs w:val="24"/>
        </w:rPr>
        <w:t>e</w:t>
      </w:r>
      <w:r w:rsidRPr="00952052">
        <w:rPr>
          <w:rFonts w:ascii="Times New Roman" w:eastAsia="Times New Roman" w:hAnsi="Times New Roman" w:cs="Times New Roman"/>
          <w:sz w:val="24"/>
          <w:szCs w:val="24"/>
        </w:rPr>
        <w:t>n</w:t>
      </w:r>
      <w:r w:rsidRPr="00952052">
        <w:rPr>
          <w:rFonts w:ascii="Times New Roman" w:eastAsia="Times New Roman" w:hAnsi="Times New Roman" w:cs="Times New Roman"/>
          <w:spacing w:val="-1"/>
          <w:sz w:val="24"/>
          <w:szCs w:val="24"/>
        </w:rPr>
        <w:t>a</w:t>
      </w:r>
      <w:r w:rsidRPr="00952052">
        <w:rPr>
          <w:rFonts w:ascii="Times New Roman" w:eastAsia="Times New Roman" w:hAnsi="Times New Roman" w:cs="Times New Roman"/>
          <w:spacing w:val="2"/>
          <w:sz w:val="24"/>
          <w:szCs w:val="24"/>
        </w:rPr>
        <w:t>b</w:t>
      </w:r>
      <w:r w:rsidRPr="00952052">
        <w:rPr>
          <w:rFonts w:ascii="Times New Roman" w:eastAsia="Times New Roman" w:hAnsi="Times New Roman" w:cs="Times New Roman"/>
          <w:sz w:val="24"/>
          <w:szCs w:val="24"/>
        </w:rPr>
        <w:t>les th</w:t>
      </w:r>
      <w:r w:rsidRPr="00952052">
        <w:rPr>
          <w:rFonts w:ascii="Times New Roman" w:eastAsia="Times New Roman" w:hAnsi="Times New Roman" w:cs="Times New Roman"/>
          <w:spacing w:val="-1"/>
          <w:sz w:val="24"/>
          <w:szCs w:val="24"/>
        </w:rPr>
        <w:t>e</w:t>
      </w:r>
      <w:r w:rsidRPr="00952052">
        <w:rPr>
          <w:rFonts w:ascii="Times New Roman" w:eastAsia="Times New Roman" w:hAnsi="Times New Roman" w:cs="Times New Roman"/>
          <w:sz w:val="24"/>
          <w:szCs w:val="24"/>
        </w:rPr>
        <w:t xml:space="preserve">m </w:t>
      </w:r>
      <w:r w:rsidRPr="00952052">
        <w:rPr>
          <w:rFonts w:ascii="Times New Roman" w:eastAsia="Times New Roman" w:hAnsi="Times New Roman" w:cs="Times New Roman"/>
          <w:spacing w:val="1"/>
          <w:sz w:val="24"/>
          <w:szCs w:val="24"/>
        </w:rPr>
        <w:t>t</w:t>
      </w:r>
      <w:r w:rsidRPr="00952052">
        <w:rPr>
          <w:rFonts w:ascii="Times New Roman" w:eastAsia="Times New Roman" w:hAnsi="Times New Roman" w:cs="Times New Roman"/>
          <w:sz w:val="24"/>
          <w:szCs w:val="24"/>
        </w:rPr>
        <w:t xml:space="preserve">o </w:t>
      </w:r>
      <w:r w:rsidRPr="00952052">
        <w:rPr>
          <w:rFonts w:ascii="Times New Roman" w:eastAsia="Times New Roman" w:hAnsi="Times New Roman" w:cs="Times New Roman"/>
          <w:spacing w:val="-1"/>
          <w:sz w:val="24"/>
          <w:szCs w:val="24"/>
        </w:rPr>
        <w:t>“ca</w:t>
      </w:r>
      <w:r w:rsidR="00B413A3" w:rsidRPr="00952052">
        <w:rPr>
          <w:rFonts w:ascii="Times New Roman" w:eastAsia="Times New Roman" w:hAnsi="Times New Roman" w:cs="Times New Roman"/>
          <w:sz w:val="24"/>
          <w:szCs w:val="24"/>
        </w:rPr>
        <w:t>tch</w:t>
      </w:r>
    </w:p>
    <w:p w14:paraId="2B4B0752" w14:textId="3B9AB813" w:rsidR="00063505" w:rsidRDefault="00367D0F" w:rsidP="004910B5">
      <w:pPr>
        <w:spacing w:before="72" w:after="0" w:line="240" w:lineRule="auto"/>
        <w:ind w:right="2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is imp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hould students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rug</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le with 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 xml:space="preserve">nsive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then </w:t>
      </w:r>
      <w:r w:rsidR="003817ED">
        <w:rPr>
          <w:rFonts w:ascii="Times New Roman" w:eastAsia="Times New Roman" w:hAnsi="Times New Roman" w:cs="Times New Roman"/>
          <w:spacing w:val="-1"/>
          <w:sz w:val="24"/>
          <w:szCs w:val="24"/>
        </w:rPr>
        <w:t xml:space="preserve">Hughes Springs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the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nts 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ssessment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sle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ia.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 de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proofErr w:type="gramStart"/>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sle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ia.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sidR="0048339A">
        <w:rPr>
          <w:rFonts w:ascii="Times New Roman" w:eastAsia="Times New Roman" w:hAnsi="Times New Roman" w:cs="Times New Roman"/>
          <w:sz w:val="24"/>
          <w:szCs w:val="24"/>
        </w:rPr>
        <w:t>includ</w:t>
      </w:r>
      <w:r w:rsidR="0048339A">
        <w:rPr>
          <w:rFonts w:ascii="Times New Roman" w:eastAsia="Times New Roman" w:hAnsi="Times New Roman" w:cs="Times New Roman"/>
          <w:spacing w:val="-1"/>
          <w:sz w:val="24"/>
          <w:szCs w:val="24"/>
        </w:rPr>
        <w:t>e</w:t>
      </w:r>
      <w:r w:rsidR="0048339A">
        <w:rPr>
          <w:rFonts w:ascii="Times New Roman" w:eastAsia="Times New Roman" w:hAnsi="Times New Roman" w:cs="Times New Roman"/>
          <w:sz w:val="24"/>
          <w:szCs w:val="24"/>
        </w:rPr>
        <w:t xml:space="preserve"> but</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ritten 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ob</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sle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p>
    <w:p w14:paraId="786498AC" w14:textId="77777777" w:rsidR="00063505" w:rsidRDefault="00063505">
      <w:pPr>
        <w:spacing w:before="8" w:after="0" w:line="150" w:lineRule="exact"/>
        <w:rPr>
          <w:sz w:val="15"/>
          <w:szCs w:val="15"/>
        </w:rPr>
      </w:pPr>
    </w:p>
    <w:p w14:paraId="4641EE0D" w14:textId="77777777" w:rsidR="00063505" w:rsidRDefault="00063505">
      <w:pPr>
        <w:spacing w:after="0" w:line="200" w:lineRule="exact"/>
        <w:rPr>
          <w:sz w:val="20"/>
          <w:szCs w:val="20"/>
        </w:rPr>
      </w:pPr>
    </w:p>
    <w:p w14:paraId="6A565464" w14:textId="77777777" w:rsidR="00063505" w:rsidRDefault="00063505">
      <w:pPr>
        <w:spacing w:after="0" w:line="200" w:lineRule="exact"/>
        <w:rPr>
          <w:sz w:val="20"/>
          <w:szCs w:val="20"/>
        </w:rPr>
      </w:pPr>
    </w:p>
    <w:p w14:paraId="0CF08135" w14:textId="77777777" w:rsidR="00063505" w:rsidRDefault="00367D0F">
      <w:pPr>
        <w:tabs>
          <w:tab w:val="left" w:pos="1240"/>
        </w:tabs>
        <w:spacing w:after="0" w:line="240" w:lineRule="auto"/>
        <w:ind w:left="52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ab/>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 xml:space="preserve">eferral </w:t>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ce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s</w:t>
      </w:r>
    </w:p>
    <w:p w14:paraId="019991EB" w14:textId="77777777" w:rsidR="00063505" w:rsidRDefault="00063505">
      <w:pPr>
        <w:spacing w:before="5" w:after="0" w:line="110" w:lineRule="exact"/>
        <w:rPr>
          <w:sz w:val="11"/>
          <w:szCs w:val="11"/>
        </w:rPr>
      </w:pPr>
    </w:p>
    <w:p w14:paraId="7B7F98AB" w14:textId="77777777" w:rsidR="00063505" w:rsidRDefault="00063505">
      <w:pPr>
        <w:spacing w:after="0" w:line="200" w:lineRule="exact"/>
        <w:rPr>
          <w:sz w:val="20"/>
          <w:szCs w:val="20"/>
        </w:rPr>
      </w:pPr>
    </w:p>
    <w:p w14:paraId="6910D015" w14:textId="77777777" w:rsidR="00063505" w:rsidRDefault="00367D0F">
      <w:pPr>
        <w:spacing w:after="0" w:line="240" w:lineRule="auto"/>
        <w:ind w:left="160" w:right="1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poor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one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 is un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or </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monst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ics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risk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ia indic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of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sle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sidR="003817ED">
        <w:rPr>
          <w:rFonts w:ascii="Times New Roman" w:eastAsia="Times New Roman" w:hAnsi="Times New Roman" w:cs="Times New Roman"/>
          <w:sz w:val="24"/>
          <w:szCs w:val="24"/>
        </w:rPr>
        <w:t xml:space="preserve">, Hughes Springs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addit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about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 t</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red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is not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ord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identifi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sle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ia.</w:t>
      </w:r>
    </w:p>
    <w:p w14:paraId="450B93AA" w14:textId="77777777" w:rsidR="00063505" w:rsidRDefault="00063505">
      <w:pPr>
        <w:spacing w:before="16" w:after="0" w:line="260" w:lineRule="exact"/>
        <w:rPr>
          <w:sz w:val="26"/>
          <w:szCs w:val="26"/>
        </w:rPr>
      </w:pPr>
    </w:p>
    <w:p w14:paraId="682CB905" w14:textId="77777777" w:rsidR="00063505" w:rsidRDefault="00367D0F">
      <w:pPr>
        <w:spacing w:after="0" w:line="240" w:lineRule="auto"/>
        <w:ind w:left="160" w:right="2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a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ia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ssessment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sle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ia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ssessm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has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mad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sidR="003817ED">
        <w:rPr>
          <w:rFonts w:ascii="Times New Roman" w:eastAsia="Times New Roman" w:hAnsi="Times New Roman" w:cs="Times New Roman"/>
          <w:sz w:val="24"/>
          <w:szCs w:val="24"/>
        </w:rPr>
        <w:t xml:space="preserve">Hughes Springs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histo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(both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 to believe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disabili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disabili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uidelines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ined in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ndbook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sle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ia </w:t>
      </w:r>
      <w:r>
        <w:rPr>
          <w:rFonts w:ascii="Times New Roman" w:eastAsia="Times New Roman" w:hAnsi="Times New Roman" w:cs="Times New Roman"/>
          <w:spacing w:val="-1"/>
          <w:sz w:val="24"/>
          <w:szCs w:val="24"/>
        </w:rPr>
        <w:t>Ha</w:t>
      </w:r>
      <w:r>
        <w:rPr>
          <w:rFonts w:ascii="Times New Roman" w:eastAsia="Times New Roman" w:hAnsi="Times New Roman" w:cs="Times New Roman"/>
          <w:sz w:val="24"/>
          <w:szCs w:val="24"/>
        </w:rPr>
        <w:t xml:space="preserve">ndbook.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f </w:t>
      </w:r>
      <w:r w:rsidR="003817ED">
        <w:rPr>
          <w:rFonts w:ascii="Times New Roman" w:eastAsia="Times New Roman" w:hAnsi="Times New Roman" w:cs="Times New Roman"/>
          <w:sz w:val="24"/>
          <w:szCs w:val="24"/>
        </w:rPr>
        <w:t>Hughes Springs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a 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would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nted,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 will be notifi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sons an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luation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nied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that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nial is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ri</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ts.</w:t>
      </w:r>
    </w:p>
    <w:p w14:paraId="16C2F3F9" w14:textId="77777777" w:rsidR="00063505" w:rsidRDefault="00063505">
      <w:pPr>
        <w:spacing w:before="1" w:after="0" w:line="280" w:lineRule="exact"/>
        <w:rPr>
          <w:sz w:val="28"/>
          <w:szCs w:val="28"/>
        </w:rPr>
      </w:pPr>
    </w:p>
    <w:p w14:paraId="5016544C" w14:textId="77777777" w:rsidR="00063505" w:rsidRDefault="00367D0F">
      <w:pPr>
        <w:spacing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th</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p>
    <w:p w14:paraId="03ACD456" w14:textId="77777777" w:rsidR="00063505" w:rsidRDefault="00367D0F">
      <w:pPr>
        <w:spacing w:after="0" w:line="271" w:lineRule="exact"/>
        <w:ind w:left="16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be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and</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14:paraId="185A89DD" w14:textId="1BBE64BC" w:rsidR="00063505" w:rsidRDefault="00367D0F">
      <w:pPr>
        <w:spacing w:after="0" w:line="240" w:lineRule="auto"/>
        <w:ind w:left="160" w:right="13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ens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student’s improv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This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 xml:space="preserve">ld </w:t>
      </w:r>
      <w:r>
        <w:rPr>
          <w:rFonts w:ascii="Times New Roman" w:eastAsia="Times New Roman" w:hAnsi="Times New Roman" w:cs="Times New Roman"/>
          <w:sz w:val="24"/>
          <w:szCs w:val="24"/>
        </w:rPr>
        <w:t>include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vided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ruct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sidR="0048339A">
        <w:rPr>
          <w:rFonts w:ascii="Times New Roman" w:eastAsia="Times New Roman" w:hAnsi="Times New Roman" w:cs="Times New Roman"/>
          <w:sz w:val="24"/>
          <w:szCs w:val="24"/>
        </w:rPr>
        <w:t>d</w:t>
      </w:r>
      <w:r w:rsidR="0048339A">
        <w:rPr>
          <w:rFonts w:ascii="Times New Roman" w:eastAsia="Times New Roman" w:hAnsi="Times New Roman" w:cs="Times New Roman"/>
          <w:spacing w:val="-1"/>
          <w:sz w:val="24"/>
          <w:szCs w:val="24"/>
        </w:rPr>
        <w:t>a</w:t>
      </w:r>
      <w:r w:rsidR="0048339A">
        <w:rPr>
          <w:rFonts w:ascii="Times New Roman" w:eastAsia="Times New Roman" w:hAnsi="Times New Roman" w:cs="Times New Roman"/>
          <w:sz w:val="24"/>
          <w:szCs w:val="24"/>
        </w:rPr>
        <w:t>ta-based</w:t>
      </w:r>
      <w:r>
        <w:rPr>
          <w:rFonts w:ascii="Times New Roman" w:eastAsia="Times New Roman" w:hAnsi="Times New Roman" w:cs="Times New Roman"/>
          <w:sz w:val="24"/>
          <w:szCs w:val="24"/>
        </w:rPr>
        <w:t xml:space="preserv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ssessments of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 mon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torin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duri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This cumulative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ludes info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pa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p>
    <w:p w14:paraId="6467939D" w14:textId="77777777" w:rsidR="00063505" w:rsidRDefault="00367D0F">
      <w:pPr>
        <w:spacing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496CDF1" w14:textId="77777777" w:rsidR="003817ED" w:rsidRDefault="003817ED">
      <w:pPr>
        <w:spacing w:after="0" w:line="240" w:lineRule="auto"/>
        <w:ind w:left="160" w:right="-20"/>
        <w:rPr>
          <w:rFonts w:ascii="Times New Roman" w:eastAsia="Times New Roman" w:hAnsi="Times New Roman" w:cs="Times New Roman"/>
          <w:sz w:val="24"/>
          <w:szCs w:val="24"/>
        </w:rPr>
      </w:pPr>
    </w:p>
    <w:p w14:paraId="58678392" w14:textId="77777777" w:rsidR="00063505" w:rsidRDefault="00367D0F">
      <w:pPr>
        <w:tabs>
          <w:tab w:val="left" w:pos="880"/>
        </w:tabs>
        <w:spacing w:before="2" w:after="0" w:line="240" w:lineRule="auto"/>
        <w:ind w:left="52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Vision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p>
    <w:p w14:paraId="162F5CF8" w14:textId="77777777" w:rsidR="00063505" w:rsidRDefault="00367D0F">
      <w:pPr>
        <w:tabs>
          <w:tab w:val="left" w:pos="880"/>
        </w:tabs>
        <w:spacing w:after="0" w:line="293" w:lineRule="exact"/>
        <w:ind w:left="520" w:right="-20"/>
        <w:rPr>
          <w:rFonts w:ascii="Times New Roman" w:eastAsia="Times New Roman" w:hAnsi="Times New Roman" w:cs="Times New Roman"/>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t>H</w:t>
      </w:r>
      <w:r>
        <w:rPr>
          <w:rFonts w:ascii="Times New Roman" w:eastAsia="Times New Roman" w:hAnsi="Times New Roman" w:cs="Times New Roman"/>
          <w:spacing w:val="-1"/>
          <w:position w:val="-1"/>
          <w:sz w:val="24"/>
          <w:szCs w:val="24"/>
        </w:rPr>
        <w:t>ea</w:t>
      </w:r>
      <w:r>
        <w:rPr>
          <w:rFonts w:ascii="Times New Roman" w:eastAsia="Times New Roman" w:hAnsi="Times New Roman" w:cs="Times New Roman"/>
          <w:position w:val="-1"/>
          <w:sz w:val="24"/>
          <w:szCs w:val="24"/>
        </w:rPr>
        <w:t>ri</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position w:val="-1"/>
          <w:sz w:val="24"/>
          <w:szCs w:val="24"/>
        </w:rPr>
        <w:t>g</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ni</w:t>
      </w:r>
      <w:r>
        <w:rPr>
          <w:rFonts w:ascii="Times New Roman" w:eastAsia="Times New Roman" w:hAnsi="Times New Roman" w:cs="Times New Roman"/>
          <w:spacing w:val="3"/>
          <w:position w:val="-1"/>
          <w:sz w:val="24"/>
          <w:szCs w:val="24"/>
        </w:rPr>
        <w:t>n</w:t>
      </w:r>
      <w:r>
        <w:rPr>
          <w:rFonts w:ascii="Times New Roman" w:eastAsia="Times New Roman" w:hAnsi="Times New Roman" w:cs="Times New Roman"/>
          <w:position w:val="-1"/>
          <w:sz w:val="24"/>
          <w:szCs w:val="24"/>
        </w:rPr>
        <w:t>g</w:t>
      </w:r>
    </w:p>
    <w:p w14:paraId="320E6345" w14:textId="77777777" w:rsidR="00063505" w:rsidRDefault="00367D0F">
      <w:pPr>
        <w:tabs>
          <w:tab w:val="left" w:pos="880"/>
        </w:tabs>
        <w:spacing w:after="0" w:line="293" w:lineRule="exact"/>
        <w:ind w:left="520" w:right="-20"/>
        <w:rPr>
          <w:rFonts w:ascii="Times New Roman" w:eastAsia="Times New Roman" w:hAnsi="Times New Roman" w:cs="Times New Roman"/>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t>T</w:t>
      </w:r>
      <w:r>
        <w:rPr>
          <w:rFonts w:ascii="Times New Roman" w:eastAsia="Times New Roman" w:hAnsi="Times New Roman" w:cs="Times New Roman"/>
          <w:spacing w:val="-1"/>
          <w:position w:val="-1"/>
          <w:sz w:val="24"/>
          <w:szCs w:val="24"/>
        </w:rPr>
        <w:t>eac</w:t>
      </w:r>
      <w:r>
        <w:rPr>
          <w:rFonts w:ascii="Times New Roman" w:eastAsia="Times New Roman" w:hAnsi="Times New Roman" w:cs="Times New Roman"/>
          <w:spacing w:val="2"/>
          <w:position w:val="-1"/>
          <w:sz w:val="24"/>
          <w:szCs w:val="24"/>
        </w:rPr>
        <w:t>h</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r </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ports of</w:t>
      </w:r>
      <w:r>
        <w:rPr>
          <w:rFonts w:ascii="Times New Roman" w:eastAsia="Times New Roman" w:hAnsi="Times New Roman" w:cs="Times New Roman"/>
          <w:spacing w:val="-1"/>
          <w:position w:val="-1"/>
          <w:sz w:val="24"/>
          <w:szCs w:val="24"/>
        </w:rPr>
        <w:t xml:space="preserve"> c</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ss</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position w:val="-1"/>
          <w:sz w:val="24"/>
          <w:szCs w:val="24"/>
        </w:rPr>
        <w:t>oom con</w:t>
      </w:r>
      <w:r>
        <w:rPr>
          <w:rFonts w:ascii="Times New Roman" w:eastAsia="Times New Roman" w:hAnsi="Times New Roman" w:cs="Times New Roman"/>
          <w:spacing w:val="-1"/>
          <w:position w:val="-1"/>
          <w:sz w:val="24"/>
          <w:szCs w:val="24"/>
        </w:rPr>
        <w:t>ce</w:t>
      </w:r>
      <w:r>
        <w:rPr>
          <w:rFonts w:ascii="Times New Roman" w:eastAsia="Times New Roman" w:hAnsi="Times New Roman" w:cs="Times New Roman"/>
          <w:position w:val="-1"/>
          <w:sz w:val="24"/>
          <w:szCs w:val="24"/>
        </w:rPr>
        <w:t>rns</w:t>
      </w:r>
    </w:p>
    <w:p w14:paraId="6D032B5A" w14:textId="77777777" w:rsidR="00063505" w:rsidRDefault="00367D0F">
      <w:pPr>
        <w:tabs>
          <w:tab w:val="left" w:pos="880"/>
        </w:tabs>
        <w:spacing w:after="0" w:line="293" w:lineRule="exact"/>
        <w:ind w:left="520" w:right="-20"/>
        <w:rPr>
          <w:rFonts w:ascii="Times New Roman" w:eastAsia="Times New Roman" w:hAnsi="Times New Roman" w:cs="Times New Roman"/>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t>Class</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oom r</w:t>
      </w:r>
      <w:r>
        <w:rPr>
          <w:rFonts w:ascii="Times New Roman" w:eastAsia="Times New Roman" w:hAnsi="Times New Roman" w:cs="Times New Roman"/>
          <w:spacing w:val="-1"/>
          <w:position w:val="-1"/>
          <w:sz w:val="24"/>
          <w:szCs w:val="24"/>
        </w:rPr>
        <w:t>ea</w:t>
      </w:r>
      <w:r>
        <w:rPr>
          <w:rFonts w:ascii="Times New Roman" w:eastAsia="Times New Roman" w:hAnsi="Times New Roman" w:cs="Times New Roman"/>
          <w:position w:val="-1"/>
          <w:sz w:val="24"/>
          <w:szCs w:val="24"/>
        </w:rPr>
        <w:t>di</w:t>
      </w:r>
      <w:r>
        <w:rPr>
          <w:rFonts w:ascii="Times New Roman" w:eastAsia="Times New Roman" w:hAnsi="Times New Roman" w:cs="Times New Roman"/>
          <w:spacing w:val="3"/>
          <w:position w:val="-1"/>
          <w:sz w:val="24"/>
          <w:szCs w:val="24"/>
        </w:rPr>
        <w:t>n</w:t>
      </w:r>
      <w:r>
        <w:rPr>
          <w:rFonts w:ascii="Times New Roman" w:eastAsia="Times New Roman" w:hAnsi="Times New Roman" w:cs="Times New Roman"/>
          <w:position w:val="-1"/>
          <w:sz w:val="24"/>
          <w:szCs w:val="24"/>
        </w:rPr>
        <w:t>g</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sses</w:t>
      </w:r>
      <w:r>
        <w:rPr>
          <w:rFonts w:ascii="Times New Roman" w:eastAsia="Times New Roman" w:hAnsi="Times New Roman" w:cs="Times New Roman"/>
          <w:spacing w:val="2"/>
          <w:position w:val="-1"/>
          <w:sz w:val="24"/>
          <w:szCs w:val="24"/>
        </w:rPr>
        <w:t>s</w:t>
      </w:r>
      <w:r>
        <w:rPr>
          <w:rFonts w:ascii="Times New Roman" w:eastAsia="Times New Roman" w:hAnsi="Times New Roman" w:cs="Times New Roman"/>
          <w:position w:val="-1"/>
          <w:sz w:val="24"/>
          <w:szCs w:val="24"/>
        </w:rPr>
        <w:t>ments</w:t>
      </w:r>
    </w:p>
    <w:p w14:paraId="2DA2FB01" w14:textId="77777777" w:rsidR="00063505" w:rsidRDefault="00367D0F">
      <w:pPr>
        <w:tabs>
          <w:tab w:val="left" w:pos="880"/>
        </w:tabs>
        <w:spacing w:before="1" w:after="0" w:line="240" w:lineRule="auto"/>
        <w:ind w:left="52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or inte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60843100" w14:textId="77777777" w:rsidR="00063505" w:rsidRDefault="00367D0F">
      <w:pPr>
        <w:tabs>
          <w:tab w:val="left" w:pos="880"/>
        </w:tabs>
        <w:spacing w:after="0" w:line="293" w:lineRule="exact"/>
        <w:ind w:left="520" w:right="-20"/>
        <w:rPr>
          <w:rFonts w:ascii="Times New Roman" w:eastAsia="Times New Roman" w:hAnsi="Times New Roman" w:cs="Times New Roman"/>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t>A</w:t>
      </w:r>
      <w:r>
        <w:rPr>
          <w:rFonts w:ascii="Times New Roman" w:eastAsia="Times New Roman" w:hAnsi="Times New Roman" w:cs="Times New Roman"/>
          <w:spacing w:val="-1"/>
          <w:position w:val="-1"/>
          <w:sz w:val="24"/>
          <w:szCs w:val="24"/>
        </w:rPr>
        <w:t>ca</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c</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2"/>
          <w:position w:val="-1"/>
          <w:sz w:val="24"/>
          <w:szCs w:val="24"/>
        </w:rPr>
        <w:t>p</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o</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ss</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po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ts an</w:t>
      </w:r>
      <w:r>
        <w:rPr>
          <w:rFonts w:ascii="Times New Roman" w:eastAsia="Times New Roman" w:hAnsi="Times New Roman" w:cs="Times New Roman"/>
          <w:spacing w:val="2"/>
          <w:position w:val="-1"/>
          <w:sz w:val="24"/>
          <w:szCs w:val="24"/>
        </w:rPr>
        <w:t>d</w:t>
      </w:r>
      <w:r>
        <w:rPr>
          <w:rFonts w:ascii="Times New Roman" w:eastAsia="Times New Roman" w:hAnsi="Times New Roman" w:cs="Times New Roman"/>
          <w:position w:val="-1"/>
          <w:sz w:val="24"/>
          <w:szCs w:val="24"/>
        </w:rPr>
        <w:t xml:space="preserve">/or </w:t>
      </w:r>
      <w:r>
        <w:rPr>
          <w:rFonts w:ascii="Times New Roman" w:eastAsia="Times New Roman" w:hAnsi="Times New Roman" w:cs="Times New Roman"/>
          <w:spacing w:val="-1"/>
          <w:position w:val="-1"/>
          <w:sz w:val="24"/>
          <w:szCs w:val="24"/>
        </w:rPr>
        <w:t>re</w:t>
      </w:r>
      <w:r>
        <w:rPr>
          <w:rFonts w:ascii="Times New Roman" w:eastAsia="Times New Roman" w:hAnsi="Times New Roman" w:cs="Times New Roman"/>
          <w:position w:val="-1"/>
          <w:sz w:val="24"/>
          <w:szCs w:val="24"/>
        </w:rPr>
        <w:t xml:space="preserve">port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rds</w:t>
      </w:r>
    </w:p>
    <w:p w14:paraId="4A58AC75" w14:textId="77777777" w:rsidR="00063505" w:rsidRDefault="00367D0F">
      <w:pPr>
        <w:tabs>
          <w:tab w:val="left" w:pos="880"/>
        </w:tabs>
        <w:spacing w:after="0" w:line="293" w:lineRule="exact"/>
        <w:ind w:left="520" w:right="-20"/>
        <w:rPr>
          <w:rFonts w:ascii="Times New Roman" w:eastAsia="Times New Roman" w:hAnsi="Times New Roman" w:cs="Times New Roman"/>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t>Gift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d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nd T</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nted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ss</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ss</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nts</w:t>
      </w:r>
    </w:p>
    <w:p w14:paraId="46DCEE14" w14:textId="77777777" w:rsidR="00063505" w:rsidRDefault="00367D0F">
      <w:pPr>
        <w:tabs>
          <w:tab w:val="left" w:pos="880"/>
        </w:tabs>
        <w:spacing w:after="0" w:line="293" w:lineRule="exact"/>
        <w:ind w:left="520" w:right="-20"/>
        <w:rPr>
          <w:rFonts w:ascii="Times New Roman" w:eastAsia="Times New Roman" w:hAnsi="Times New Roman" w:cs="Times New Roman"/>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mp</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 of s</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hool wo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k</w:t>
      </w:r>
    </w:p>
    <w:p w14:paraId="24A64C7C" w14:textId="77777777" w:rsidR="004910B5" w:rsidRDefault="00367D0F" w:rsidP="004910B5">
      <w:pPr>
        <w:tabs>
          <w:tab w:val="left" w:pos="880"/>
        </w:tabs>
        <w:spacing w:after="0" w:line="293" w:lineRule="exact"/>
        <w:ind w:left="520" w:right="-20"/>
        <w:rPr>
          <w:rFonts w:ascii="Times New Roman" w:eastAsia="Times New Roman" w:hAnsi="Times New Roman" w:cs="Times New Roman"/>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nt con</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notes</w:t>
      </w:r>
    </w:p>
    <w:p w14:paraId="1AD0F502" w14:textId="77777777" w:rsidR="00063505" w:rsidRDefault="004910B5" w:rsidP="004910B5">
      <w:pPr>
        <w:tabs>
          <w:tab w:val="left" w:pos="880"/>
        </w:tabs>
        <w:spacing w:after="0" w:line="293" w:lineRule="exact"/>
        <w:ind w:right="-20"/>
        <w:rPr>
          <w:rFonts w:ascii="Times New Roman" w:eastAsia="Times New Roman" w:hAnsi="Times New Roman" w:cs="Times New Roman"/>
          <w:position w:val="-1"/>
          <w:sz w:val="24"/>
          <w:szCs w:val="24"/>
        </w:rPr>
      </w:pPr>
      <w:r>
        <w:rPr>
          <w:rFonts w:ascii="Symbol" w:eastAsia="Symbol" w:hAnsi="Symbol" w:cs="Symbol"/>
          <w:position w:val="-1"/>
          <w:sz w:val="24"/>
          <w:szCs w:val="24"/>
        </w:rPr>
        <w:lastRenderedPageBreak/>
        <w:t></w:t>
      </w:r>
      <w:r>
        <w:rPr>
          <w:rFonts w:ascii="Symbol" w:eastAsia="Symbol" w:hAnsi="Symbol" w:cs="Symbol"/>
          <w:position w:val="-1"/>
          <w:sz w:val="24"/>
          <w:szCs w:val="24"/>
        </w:rPr>
        <w:t></w:t>
      </w:r>
      <w:r>
        <w:rPr>
          <w:rFonts w:ascii="Symbol" w:eastAsia="Symbol" w:hAnsi="Symbol" w:cs="Symbol"/>
          <w:position w:val="-1"/>
          <w:sz w:val="24"/>
          <w:szCs w:val="24"/>
        </w:rPr>
        <w:t></w:t>
      </w:r>
      <w:r>
        <w:rPr>
          <w:rFonts w:ascii="Symbol" w:eastAsia="Symbol" w:hAnsi="Symbol" w:cs="Symbol"/>
          <w:position w:val="-1"/>
          <w:sz w:val="24"/>
          <w:szCs w:val="24"/>
        </w:rPr>
        <w:t></w:t>
      </w:r>
      <w:r>
        <w:rPr>
          <w:rFonts w:ascii="Symbol" w:eastAsia="Symbol" w:hAnsi="Symbol" w:cs="Symbol"/>
          <w:position w:val="-1"/>
          <w:sz w:val="24"/>
          <w:szCs w:val="24"/>
        </w:rPr>
        <w:t></w:t>
      </w:r>
      <w:r>
        <w:rPr>
          <w:rFonts w:ascii="Symbol" w:eastAsia="Symbol" w:hAnsi="Symbol" w:cs="Symbol"/>
          <w:position w:val="-1"/>
          <w:sz w:val="24"/>
          <w:szCs w:val="24"/>
        </w:rPr>
        <w:t></w:t>
      </w:r>
      <w:r w:rsidR="00367D0F">
        <w:rPr>
          <w:rFonts w:ascii="Symbol" w:eastAsia="Symbol" w:hAnsi="Symbol" w:cs="Symbol"/>
          <w:position w:val="-1"/>
          <w:sz w:val="24"/>
          <w:szCs w:val="24"/>
        </w:rPr>
        <w:t></w:t>
      </w:r>
      <w:r>
        <w:rPr>
          <w:rFonts w:ascii="Times New Roman" w:eastAsia="Times New Roman" w:hAnsi="Times New Roman" w:cs="Times New Roman"/>
          <w:position w:val="-1"/>
          <w:sz w:val="24"/>
          <w:szCs w:val="24"/>
        </w:rPr>
        <w:t xml:space="preserve">     </w:t>
      </w:r>
      <w:r w:rsidR="00367D0F">
        <w:rPr>
          <w:rFonts w:ascii="Times New Roman" w:eastAsia="Times New Roman" w:hAnsi="Times New Roman" w:cs="Times New Roman"/>
          <w:spacing w:val="1"/>
          <w:position w:val="-1"/>
          <w:sz w:val="24"/>
          <w:szCs w:val="24"/>
        </w:rPr>
        <w:t>S</w:t>
      </w:r>
      <w:r w:rsidR="00367D0F">
        <w:rPr>
          <w:rFonts w:ascii="Times New Roman" w:eastAsia="Times New Roman" w:hAnsi="Times New Roman" w:cs="Times New Roman"/>
          <w:position w:val="-1"/>
          <w:sz w:val="24"/>
          <w:szCs w:val="24"/>
        </w:rPr>
        <w:t>p</w:t>
      </w:r>
      <w:r w:rsidR="00367D0F">
        <w:rPr>
          <w:rFonts w:ascii="Times New Roman" w:eastAsia="Times New Roman" w:hAnsi="Times New Roman" w:cs="Times New Roman"/>
          <w:spacing w:val="-1"/>
          <w:position w:val="-1"/>
          <w:sz w:val="24"/>
          <w:szCs w:val="24"/>
        </w:rPr>
        <w:t>eec</w:t>
      </w:r>
      <w:r w:rsidR="00367D0F">
        <w:rPr>
          <w:rFonts w:ascii="Times New Roman" w:eastAsia="Times New Roman" w:hAnsi="Times New Roman" w:cs="Times New Roman"/>
          <w:position w:val="-1"/>
          <w:sz w:val="24"/>
          <w:szCs w:val="24"/>
        </w:rPr>
        <w:t xml:space="preserve">h </w:t>
      </w:r>
      <w:r w:rsidR="00367D0F">
        <w:rPr>
          <w:rFonts w:ascii="Times New Roman" w:eastAsia="Times New Roman" w:hAnsi="Times New Roman" w:cs="Times New Roman"/>
          <w:spacing w:val="-1"/>
          <w:position w:val="-1"/>
          <w:sz w:val="24"/>
          <w:szCs w:val="24"/>
        </w:rPr>
        <w:t>a</w:t>
      </w:r>
      <w:r w:rsidR="00367D0F">
        <w:rPr>
          <w:rFonts w:ascii="Times New Roman" w:eastAsia="Times New Roman" w:hAnsi="Times New Roman" w:cs="Times New Roman"/>
          <w:position w:val="-1"/>
          <w:sz w:val="24"/>
          <w:szCs w:val="24"/>
        </w:rPr>
        <w:t>nd la</w:t>
      </w:r>
      <w:r w:rsidR="00367D0F">
        <w:rPr>
          <w:rFonts w:ascii="Times New Roman" w:eastAsia="Times New Roman" w:hAnsi="Times New Roman" w:cs="Times New Roman"/>
          <w:spacing w:val="2"/>
          <w:position w:val="-1"/>
          <w:sz w:val="24"/>
          <w:szCs w:val="24"/>
        </w:rPr>
        <w:t>n</w:t>
      </w:r>
      <w:r w:rsidR="00367D0F">
        <w:rPr>
          <w:rFonts w:ascii="Times New Roman" w:eastAsia="Times New Roman" w:hAnsi="Times New Roman" w:cs="Times New Roman"/>
          <w:spacing w:val="-2"/>
          <w:position w:val="-1"/>
          <w:sz w:val="24"/>
          <w:szCs w:val="24"/>
        </w:rPr>
        <w:t>g</w:t>
      </w:r>
      <w:r w:rsidR="00367D0F">
        <w:rPr>
          <w:rFonts w:ascii="Times New Roman" w:eastAsia="Times New Roman" w:hAnsi="Times New Roman" w:cs="Times New Roman"/>
          <w:spacing w:val="2"/>
          <w:position w:val="-1"/>
          <w:sz w:val="24"/>
          <w:szCs w:val="24"/>
        </w:rPr>
        <w:t>u</w:t>
      </w:r>
      <w:r w:rsidR="00367D0F">
        <w:rPr>
          <w:rFonts w:ascii="Times New Roman" w:eastAsia="Times New Roman" w:hAnsi="Times New Roman" w:cs="Times New Roman"/>
          <w:spacing w:val="1"/>
          <w:position w:val="-1"/>
          <w:sz w:val="24"/>
          <w:szCs w:val="24"/>
        </w:rPr>
        <w:t>a</w:t>
      </w:r>
      <w:r w:rsidR="00367D0F">
        <w:rPr>
          <w:rFonts w:ascii="Times New Roman" w:eastAsia="Times New Roman" w:hAnsi="Times New Roman" w:cs="Times New Roman"/>
          <w:spacing w:val="-2"/>
          <w:position w:val="-1"/>
          <w:sz w:val="24"/>
          <w:szCs w:val="24"/>
        </w:rPr>
        <w:t>g</w:t>
      </w:r>
      <w:r w:rsidR="00367D0F">
        <w:rPr>
          <w:rFonts w:ascii="Times New Roman" w:eastAsia="Times New Roman" w:hAnsi="Times New Roman" w:cs="Times New Roman"/>
          <w:position w:val="-1"/>
          <w:sz w:val="24"/>
          <w:szCs w:val="24"/>
        </w:rPr>
        <w:t>e</w:t>
      </w:r>
      <w:r w:rsidR="00367D0F">
        <w:rPr>
          <w:rFonts w:ascii="Times New Roman" w:eastAsia="Times New Roman" w:hAnsi="Times New Roman" w:cs="Times New Roman"/>
          <w:spacing w:val="1"/>
          <w:position w:val="-1"/>
          <w:sz w:val="24"/>
          <w:szCs w:val="24"/>
        </w:rPr>
        <w:t xml:space="preserve"> </w:t>
      </w:r>
      <w:r w:rsidR="00367D0F">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ssessment</w:t>
      </w:r>
    </w:p>
    <w:p w14:paraId="5D541DE6" w14:textId="77777777" w:rsidR="004910B5" w:rsidRDefault="004910B5" w:rsidP="004910B5">
      <w:pPr>
        <w:pStyle w:val="ListParagraph"/>
        <w:numPr>
          <w:ilvl w:val="0"/>
          <w:numId w:val="2"/>
        </w:numPr>
        <w:tabs>
          <w:tab w:val="left" w:pos="880"/>
        </w:tabs>
        <w:spacing w:after="0" w:line="29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910B5">
        <w:rPr>
          <w:rFonts w:ascii="Times New Roman" w:eastAsia="Times New Roman" w:hAnsi="Times New Roman" w:cs="Times New Roman"/>
          <w:sz w:val="24"/>
          <w:szCs w:val="24"/>
        </w:rPr>
        <w:t xml:space="preserve">The K-2 reading instrument as required in TEC §28.006 (English and native language, if </w:t>
      </w:r>
      <w:r>
        <w:rPr>
          <w:rFonts w:ascii="Times New Roman" w:eastAsia="Times New Roman" w:hAnsi="Times New Roman" w:cs="Times New Roman"/>
          <w:sz w:val="24"/>
          <w:szCs w:val="24"/>
        </w:rPr>
        <w:t xml:space="preserve">  </w:t>
      </w:r>
    </w:p>
    <w:p w14:paraId="7F0BE807" w14:textId="77777777" w:rsidR="004910B5" w:rsidRPr="004910B5" w:rsidRDefault="004910B5" w:rsidP="004910B5">
      <w:pPr>
        <w:tabs>
          <w:tab w:val="left" w:pos="880"/>
        </w:tabs>
        <w:spacing w:after="0" w:line="29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910B5">
        <w:rPr>
          <w:rFonts w:ascii="Times New Roman" w:eastAsia="Times New Roman" w:hAnsi="Times New Roman" w:cs="Times New Roman"/>
          <w:sz w:val="24"/>
          <w:szCs w:val="24"/>
        </w:rPr>
        <w:t>possible)</w:t>
      </w:r>
    </w:p>
    <w:p w14:paraId="06D14ED4" w14:textId="77777777" w:rsidR="004910B5" w:rsidRPr="004910B5" w:rsidRDefault="004910B5" w:rsidP="004910B5">
      <w:pPr>
        <w:pStyle w:val="ListParagraph"/>
        <w:numPr>
          <w:ilvl w:val="0"/>
          <w:numId w:val="2"/>
        </w:numPr>
        <w:tabs>
          <w:tab w:val="left" w:pos="880"/>
        </w:tabs>
        <w:spacing w:after="0" w:line="29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910B5">
        <w:rPr>
          <w:rFonts w:ascii="Times New Roman" w:eastAsia="Times New Roman" w:hAnsi="Times New Roman" w:cs="Times New Roman"/>
          <w:sz w:val="24"/>
          <w:szCs w:val="24"/>
        </w:rPr>
        <w:t>State student assessment program results as described in TEC §39.002</w:t>
      </w:r>
    </w:p>
    <w:p w14:paraId="26C9DF47" w14:textId="77777777" w:rsidR="004910B5" w:rsidRPr="004910B5" w:rsidRDefault="004910B5" w:rsidP="004910B5">
      <w:pPr>
        <w:pStyle w:val="ListParagraph"/>
        <w:numPr>
          <w:ilvl w:val="0"/>
          <w:numId w:val="2"/>
        </w:numPr>
        <w:tabs>
          <w:tab w:val="left" w:pos="880"/>
        </w:tabs>
        <w:spacing w:after="0" w:line="293" w:lineRule="exact"/>
        <w:ind w:right="-20"/>
        <w:rPr>
          <w:rFonts w:ascii="Times New Roman" w:eastAsia="Times New Roman" w:hAnsi="Times New Roman" w:cs="Times New Roman"/>
          <w:sz w:val="24"/>
          <w:szCs w:val="24"/>
        </w:rPr>
      </w:pPr>
      <w:r w:rsidRPr="004910B5">
        <w:rPr>
          <w:rFonts w:ascii="Times New Roman" w:eastAsia="Times New Roman" w:hAnsi="Times New Roman" w:cs="Times New Roman"/>
          <w:sz w:val="24"/>
          <w:szCs w:val="24"/>
        </w:rPr>
        <w:t>7th-grade reading instruments results as required in TEC §28.006</w:t>
      </w:r>
    </w:p>
    <w:p w14:paraId="29876C7A" w14:textId="77777777" w:rsidR="004910B5" w:rsidRPr="004910B5" w:rsidRDefault="004910B5" w:rsidP="004910B5">
      <w:pPr>
        <w:pStyle w:val="ListParagraph"/>
        <w:numPr>
          <w:ilvl w:val="0"/>
          <w:numId w:val="2"/>
        </w:numPr>
        <w:tabs>
          <w:tab w:val="left" w:pos="880"/>
        </w:tabs>
        <w:spacing w:after="0" w:line="293" w:lineRule="exact"/>
        <w:ind w:right="-20"/>
        <w:rPr>
          <w:rFonts w:ascii="Times New Roman" w:eastAsia="Times New Roman" w:hAnsi="Times New Roman" w:cs="Times New Roman"/>
          <w:sz w:val="24"/>
          <w:szCs w:val="24"/>
        </w:rPr>
      </w:pPr>
      <w:r w:rsidRPr="004910B5">
        <w:rPr>
          <w:rFonts w:ascii="Times New Roman" w:eastAsia="Times New Roman" w:hAnsi="Times New Roman" w:cs="Times New Roman"/>
          <w:sz w:val="24"/>
          <w:szCs w:val="24"/>
        </w:rPr>
        <w:t>Observations of instruction provided to the students</w:t>
      </w:r>
    </w:p>
    <w:p w14:paraId="4B595B50" w14:textId="77777777" w:rsidR="004910B5" w:rsidRPr="004910B5" w:rsidRDefault="004910B5" w:rsidP="004910B5">
      <w:pPr>
        <w:pStyle w:val="ListParagraph"/>
        <w:numPr>
          <w:ilvl w:val="0"/>
          <w:numId w:val="2"/>
        </w:numPr>
        <w:tabs>
          <w:tab w:val="left" w:pos="880"/>
        </w:tabs>
        <w:spacing w:after="0" w:line="293" w:lineRule="exact"/>
        <w:ind w:right="-20"/>
        <w:rPr>
          <w:rFonts w:ascii="Times New Roman" w:eastAsia="Times New Roman" w:hAnsi="Times New Roman" w:cs="Times New Roman"/>
          <w:sz w:val="24"/>
          <w:szCs w:val="24"/>
        </w:rPr>
      </w:pPr>
      <w:r w:rsidRPr="004910B5">
        <w:rPr>
          <w:rFonts w:ascii="Times New Roman" w:eastAsia="Times New Roman" w:hAnsi="Times New Roman" w:cs="Times New Roman"/>
          <w:sz w:val="24"/>
          <w:szCs w:val="24"/>
        </w:rPr>
        <w:t>Full Individual Evaluation (FIE)</w:t>
      </w:r>
    </w:p>
    <w:p w14:paraId="3E10E17B" w14:textId="77777777" w:rsidR="004910B5" w:rsidRPr="004910B5" w:rsidRDefault="004910B5" w:rsidP="004910B5">
      <w:pPr>
        <w:pStyle w:val="ListParagraph"/>
        <w:numPr>
          <w:ilvl w:val="0"/>
          <w:numId w:val="2"/>
        </w:numPr>
        <w:tabs>
          <w:tab w:val="left" w:pos="880"/>
        </w:tabs>
        <w:spacing w:after="0" w:line="293" w:lineRule="exact"/>
        <w:ind w:right="-20"/>
        <w:rPr>
          <w:rFonts w:ascii="Times New Roman" w:eastAsia="Times New Roman" w:hAnsi="Times New Roman" w:cs="Times New Roman"/>
          <w:sz w:val="24"/>
          <w:szCs w:val="24"/>
        </w:rPr>
      </w:pPr>
      <w:r w:rsidRPr="004910B5">
        <w:rPr>
          <w:rFonts w:ascii="Times New Roman" w:eastAsia="Times New Roman" w:hAnsi="Times New Roman" w:cs="Times New Roman"/>
          <w:sz w:val="24"/>
          <w:szCs w:val="24"/>
        </w:rPr>
        <w:t>Outside evaluations</w:t>
      </w:r>
    </w:p>
    <w:p w14:paraId="28A70839" w14:textId="77777777" w:rsidR="004910B5" w:rsidRPr="004910B5" w:rsidRDefault="004910B5" w:rsidP="004910B5">
      <w:pPr>
        <w:pStyle w:val="ListParagraph"/>
        <w:numPr>
          <w:ilvl w:val="0"/>
          <w:numId w:val="2"/>
        </w:numPr>
        <w:tabs>
          <w:tab w:val="left" w:pos="880"/>
        </w:tabs>
        <w:spacing w:after="0" w:line="293" w:lineRule="exact"/>
        <w:ind w:right="-20"/>
        <w:rPr>
          <w:rFonts w:ascii="Times New Roman" w:eastAsia="Times New Roman" w:hAnsi="Times New Roman" w:cs="Times New Roman"/>
          <w:sz w:val="24"/>
          <w:szCs w:val="24"/>
        </w:rPr>
      </w:pPr>
      <w:r w:rsidRPr="004910B5">
        <w:rPr>
          <w:rFonts w:ascii="Times New Roman" w:eastAsia="Times New Roman" w:hAnsi="Times New Roman" w:cs="Times New Roman"/>
          <w:sz w:val="24"/>
          <w:szCs w:val="24"/>
        </w:rPr>
        <w:t>School attendance</w:t>
      </w:r>
    </w:p>
    <w:p w14:paraId="2AF332B3" w14:textId="77777777" w:rsidR="004910B5" w:rsidRPr="004910B5" w:rsidRDefault="004910B5" w:rsidP="004910B5">
      <w:pPr>
        <w:pStyle w:val="ListParagraph"/>
        <w:numPr>
          <w:ilvl w:val="0"/>
          <w:numId w:val="2"/>
        </w:numPr>
        <w:tabs>
          <w:tab w:val="left" w:pos="880"/>
        </w:tabs>
        <w:spacing w:after="0" w:line="293" w:lineRule="exact"/>
        <w:ind w:right="-20"/>
        <w:rPr>
          <w:rFonts w:ascii="Times New Roman" w:eastAsia="Times New Roman" w:hAnsi="Times New Roman" w:cs="Times New Roman"/>
          <w:sz w:val="24"/>
          <w:szCs w:val="24"/>
        </w:rPr>
      </w:pPr>
      <w:r w:rsidRPr="004910B5">
        <w:rPr>
          <w:rFonts w:ascii="Times New Roman" w:eastAsia="Times New Roman" w:hAnsi="Times New Roman" w:cs="Times New Roman"/>
          <w:sz w:val="24"/>
          <w:szCs w:val="24"/>
        </w:rPr>
        <w:t>Curriculum-based assessment measures</w:t>
      </w:r>
    </w:p>
    <w:p w14:paraId="4EECB526" w14:textId="77777777" w:rsidR="004910B5" w:rsidRPr="004910B5" w:rsidRDefault="004910B5" w:rsidP="004910B5">
      <w:pPr>
        <w:pStyle w:val="ListParagraph"/>
        <w:numPr>
          <w:ilvl w:val="0"/>
          <w:numId w:val="2"/>
        </w:numPr>
        <w:tabs>
          <w:tab w:val="left" w:pos="880"/>
        </w:tabs>
        <w:spacing w:after="0" w:line="293" w:lineRule="exact"/>
        <w:ind w:right="-20"/>
        <w:rPr>
          <w:rFonts w:ascii="Times New Roman" w:eastAsia="Times New Roman" w:hAnsi="Times New Roman" w:cs="Times New Roman"/>
          <w:sz w:val="24"/>
          <w:szCs w:val="24"/>
        </w:rPr>
      </w:pPr>
      <w:r w:rsidRPr="004910B5">
        <w:rPr>
          <w:rFonts w:ascii="Times New Roman" w:eastAsia="Times New Roman" w:hAnsi="Times New Roman" w:cs="Times New Roman"/>
          <w:sz w:val="24"/>
          <w:szCs w:val="24"/>
        </w:rPr>
        <w:t>Instructional strategies provided and student’s response to the instruction</w:t>
      </w:r>
    </w:p>
    <w:p w14:paraId="69EE4E84" w14:textId="77777777" w:rsidR="00E25D01" w:rsidRPr="00E25D01" w:rsidRDefault="00E25D01" w:rsidP="00E25D01">
      <w:pPr>
        <w:pStyle w:val="ListParagraph"/>
        <w:numPr>
          <w:ilvl w:val="0"/>
          <w:numId w:val="2"/>
        </w:numPr>
        <w:tabs>
          <w:tab w:val="left" w:pos="880"/>
        </w:tabs>
        <w:spacing w:after="0" w:line="29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Universal screening</w:t>
      </w:r>
    </w:p>
    <w:p w14:paraId="76470461" w14:textId="77777777" w:rsidR="00E25D01" w:rsidRDefault="00E25D01" w:rsidP="00E25D01">
      <w:pPr>
        <w:tabs>
          <w:tab w:val="left" w:pos="880"/>
        </w:tabs>
        <w:spacing w:after="0" w:line="293" w:lineRule="exact"/>
        <w:ind w:right="-20"/>
        <w:rPr>
          <w:rFonts w:ascii="Times New Roman" w:eastAsia="Times New Roman" w:hAnsi="Times New Roman" w:cs="Times New Roman"/>
          <w:sz w:val="24"/>
          <w:szCs w:val="24"/>
        </w:rPr>
      </w:pPr>
    </w:p>
    <w:p w14:paraId="1D7FE2B2" w14:textId="77777777" w:rsidR="00E25D01" w:rsidRPr="00E25D01" w:rsidRDefault="00E25D01" w:rsidP="00E25D01">
      <w:pPr>
        <w:tabs>
          <w:tab w:val="left" w:pos="880"/>
        </w:tabs>
        <w:spacing w:after="0" w:line="293" w:lineRule="exact"/>
        <w:ind w:right="-20"/>
        <w:rPr>
          <w:rFonts w:ascii="Times New Roman" w:eastAsia="Times New Roman" w:hAnsi="Times New Roman" w:cs="Times New Roman"/>
          <w:sz w:val="24"/>
          <w:szCs w:val="24"/>
        </w:rPr>
      </w:pPr>
      <w:r w:rsidRPr="00E25D01">
        <w:rPr>
          <w:rFonts w:ascii="Times New Roman" w:eastAsia="Times New Roman" w:hAnsi="Times New Roman" w:cs="Times New Roman"/>
          <w:sz w:val="24"/>
          <w:szCs w:val="24"/>
        </w:rPr>
        <w:t>Data that support that the difficulties are not due to cultural factors or environmental or economic disadvantage.  Having data related to these factors may help in determining whether the student’s struggles with reading are due to a lack of opportunity or a reading disability, including dyslexia.</w:t>
      </w:r>
    </w:p>
    <w:p w14:paraId="4E28780B" w14:textId="77777777" w:rsidR="00E25D01" w:rsidRPr="00E25D01" w:rsidRDefault="00E25D01" w:rsidP="00E25D01">
      <w:pPr>
        <w:tabs>
          <w:tab w:val="left" w:pos="880"/>
        </w:tabs>
        <w:spacing w:after="0" w:line="293" w:lineRule="exact"/>
        <w:ind w:right="-20"/>
        <w:rPr>
          <w:rFonts w:ascii="Times New Roman" w:eastAsia="Times New Roman" w:hAnsi="Times New Roman" w:cs="Times New Roman"/>
          <w:sz w:val="24"/>
          <w:szCs w:val="24"/>
        </w:rPr>
      </w:pPr>
    </w:p>
    <w:p w14:paraId="01920C60" w14:textId="77777777" w:rsidR="00E25D01" w:rsidRDefault="00E25D01" w:rsidP="00E25D01">
      <w:pPr>
        <w:tabs>
          <w:tab w:val="left" w:pos="880"/>
        </w:tabs>
        <w:spacing w:after="0" w:line="293" w:lineRule="exact"/>
        <w:ind w:right="-20"/>
        <w:rPr>
          <w:rFonts w:ascii="Times New Roman" w:eastAsia="Times New Roman" w:hAnsi="Times New Roman" w:cs="Times New Roman"/>
          <w:sz w:val="24"/>
          <w:szCs w:val="24"/>
        </w:rPr>
      </w:pPr>
      <w:r w:rsidRPr="00E25D01">
        <w:rPr>
          <w:rFonts w:ascii="Times New Roman" w:eastAsia="Times New Roman" w:hAnsi="Times New Roman" w:cs="Times New Roman"/>
          <w:sz w:val="24"/>
          <w:szCs w:val="24"/>
        </w:rPr>
        <w:t>Among the actions that Hughes Springs ISD has available for the student is a recommendation that the student be assessed for dyslexia. Hughes Springs ISD recommends assessment for dyslexia if the stu</w:t>
      </w:r>
      <w:r>
        <w:rPr>
          <w:rFonts w:ascii="Times New Roman" w:eastAsia="Times New Roman" w:hAnsi="Times New Roman" w:cs="Times New Roman"/>
          <w:sz w:val="24"/>
          <w:szCs w:val="24"/>
        </w:rPr>
        <w:t>dent demonstrates the following:</w:t>
      </w:r>
    </w:p>
    <w:p w14:paraId="5AF17233" w14:textId="77777777" w:rsidR="00E25D01" w:rsidRDefault="00E25D01" w:rsidP="00E25D01">
      <w:pPr>
        <w:tabs>
          <w:tab w:val="left" w:pos="880"/>
        </w:tabs>
        <w:spacing w:after="0" w:line="293" w:lineRule="exact"/>
        <w:ind w:right="-20"/>
        <w:rPr>
          <w:rFonts w:ascii="Times New Roman" w:eastAsia="Times New Roman" w:hAnsi="Times New Roman" w:cs="Times New Roman"/>
          <w:sz w:val="24"/>
          <w:szCs w:val="24"/>
        </w:rPr>
      </w:pPr>
    </w:p>
    <w:p w14:paraId="7BB6F8A0" w14:textId="77777777" w:rsidR="00E25D01" w:rsidRPr="00B413A3" w:rsidRDefault="00E25D01" w:rsidP="00B413A3">
      <w:pPr>
        <w:pStyle w:val="ListParagraph"/>
        <w:numPr>
          <w:ilvl w:val="0"/>
          <w:numId w:val="9"/>
        </w:numPr>
        <w:tabs>
          <w:tab w:val="left" w:pos="880"/>
        </w:tabs>
        <w:spacing w:after="0" w:line="293" w:lineRule="exact"/>
        <w:ind w:right="-20"/>
        <w:rPr>
          <w:rFonts w:ascii="Times New Roman" w:eastAsia="Times New Roman" w:hAnsi="Times New Roman" w:cs="Times New Roman"/>
          <w:sz w:val="24"/>
          <w:szCs w:val="24"/>
        </w:rPr>
      </w:pPr>
      <w:r w:rsidRPr="00B413A3">
        <w:rPr>
          <w:rFonts w:ascii="Times New Roman" w:eastAsia="Times New Roman" w:hAnsi="Times New Roman" w:cs="Times New Roman"/>
          <w:sz w:val="24"/>
          <w:szCs w:val="24"/>
        </w:rPr>
        <w:t>Poor performance in one or more areas of reading and the related area of spelling that is unexpected for the student’s age/grade, and;</w:t>
      </w:r>
    </w:p>
    <w:p w14:paraId="356CFF39" w14:textId="77777777" w:rsidR="00E25D01" w:rsidRPr="00B413A3" w:rsidRDefault="00E25D01" w:rsidP="00B413A3">
      <w:pPr>
        <w:pStyle w:val="ListParagraph"/>
        <w:numPr>
          <w:ilvl w:val="0"/>
          <w:numId w:val="9"/>
        </w:numPr>
        <w:tabs>
          <w:tab w:val="left" w:pos="880"/>
        </w:tabs>
        <w:spacing w:after="0" w:line="293" w:lineRule="exact"/>
        <w:ind w:right="-20"/>
        <w:rPr>
          <w:rFonts w:ascii="Times New Roman" w:eastAsia="Times New Roman" w:hAnsi="Times New Roman" w:cs="Times New Roman"/>
          <w:sz w:val="24"/>
          <w:szCs w:val="24"/>
        </w:rPr>
      </w:pPr>
      <w:r w:rsidRPr="00B413A3">
        <w:rPr>
          <w:rFonts w:ascii="Times New Roman" w:eastAsia="Times New Roman" w:hAnsi="Times New Roman" w:cs="Times New Roman"/>
          <w:sz w:val="24"/>
          <w:szCs w:val="24"/>
        </w:rPr>
        <w:t>Characteristics of dyslexia.</w:t>
      </w:r>
    </w:p>
    <w:p w14:paraId="3187F32B" w14:textId="77777777" w:rsidR="00E25D01" w:rsidRDefault="00E25D01" w:rsidP="00E25D01">
      <w:pPr>
        <w:tabs>
          <w:tab w:val="left" w:pos="880"/>
        </w:tabs>
        <w:spacing w:after="0" w:line="293" w:lineRule="exact"/>
        <w:ind w:right="-20"/>
        <w:rPr>
          <w:rFonts w:ascii="Times New Roman" w:eastAsia="Times New Roman" w:hAnsi="Times New Roman" w:cs="Times New Roman"/>
          <w:sz w:val="24"/>
          <w:szCs w:val="24"/>
        </w:rPr>
      </w:pPr>
    </w:p>
    <w:p w14:paraId="47887AB5" w14:textId="77777777" w:rsidR="00E25D01" w:rsidRPr="00E25D01" w:rsidRDefault="00E25D01" w:rsidP="00E25D01">
      <w:pPr>
        <w:tabs>
          <w:tab w:val="left" w:pos="880"/>
        </w:tabs>
        <w:spacing w:after="0" w:line="293" w:lineRule="exact"/>
        <w:ind w:right="-20"/>
        <w:rPr>
          <w:rFonts w:ascii="Times New Roman" w:eastAsia="Times New Roman" w:hAnsi="Times New Roman" w:cs="Times New Roman"/>
          <w:b/>
          <w:sz w:val="28"/>
          <w:szCs w:val="28"/>
        </w:rPr>
      </w:pPr>
      <w:r w:rsidRPr="00E25D01">
        <w:rPr>
          <w:rFonts w:ascii="Times New Roman" w:eastAsia="Times New Roman" w:hAnsi="Times New Roman" w:cs="Times New Roman"/>
          <w:b/>
          <w:sz w:val="28"/>
          <w:szCs w:val="28"/>
        </w:rPr>
        <w:t>Primary Reading/Spelling Characteristics of Dyslexia:</w:t>
      </w:r>
    </w:p>
    <w:p w14:paraId="59D85389" w14:textId="77777777" w:rsidR="00E25D01" w:rsidRDefault="00E25D01" w:rsidP="00E25D01">
      <w:pPr>
        <w:tabs>
          <w:tab w:val="left" w:pos="880"/>
        </w:tabs>
        <w:spacing w:after="0" w:line="293" w:lineRule="exact"/>
        <w:ind w:right="-20"/>
        <w:rPr>
          <w:rFonts w:ascii="Times New Roman" w:eastAsia="Times New Roman" w:hAnsi="Times New Roman" w:cs="Times New Roman"/>
          <w:sz w:val="24"/>
          <w:szCs w:val="24"/>
        </w:rPr>
      </w:pPr>
    </w:p>
    <w:p w14:paraId="5B098A2E" w14:textId="77777777" w:rsidR="00E25D01" w:rsidRPr="00B413A3" w:rsidRDefault="00E25D01" w:rsidP="00B413A3">
      <w:pPr>
        <w:pStyle w:val="ListParagraph"/>
        <w:numPr>
          <w:ilvl w:val="0"/>
          <w:numId w:val="10"/>
        </w:numPr>
        <w:tabs>
          <w:tab w:val="left" w:pos="880"/>
        </w:tabs>
        <w:spacing w:after="0" w:line="293" w:lineRule="exact"/>
        <w:ind w:right="-20"/>
        <w:rPr>
          <w:rFonts w:ascii="Times New Roman" w:eastAsia="Times New Roman" w:hAnsi="Times New Roman" w:cs="Times New Roman"/>
          <w:sz w:val="24"/>
          <w:szCs w:val="24"/>
        </w:rPr>
      </w:pPr>
      <w:r w:rsidRPr="00B413A3">
        <w:rPr>
          <w:rFonts w:ascii="Times New Roman" w:eastAsia="Times New Roman" w:hAnsi="Times New Roman" w:cs="Times New Roman"/>
          <w:sz w:val="24"/>
          <w:szCs w:val="24"/>
        </w:rPr>
        <w:t>Difficulty reading words in isolation</w:t>
      </w:r>
    </w:p>
    <w:p w14:paraId="1806F7A1" w14:textId="77777777" w:rsidR="00E25D01" w:rsidRPr="00B413A3" w:rsidRDefault="00E25D01" w:rsidP="00B413A3">
      <w:pPr>
        <w:pStyle w:val="ListParagraph"/>
        <w:numPr>
          <w:ilvl w:val="0"/>
          <w:numId w:val="10"/>
        </w:numPr>
        <w:tabs>
          <w:tab w:val="left" w:pos="880"/>
        </w:tabs>
        <w:spacing w:after="0" w:line="293" w:lineRule="exact"/>
        <w:ind w:right="-20"/>
        <w:rPr>
          <w:rFonts w:ascii="Times New Roman" w:eastAsia="Times New Roman" w:hAnsi="Times New Roman" w:cs="Times New Roman"/>
          <w:sz w:val="24"/>
          <w:szCs w:val="24"/>
        </w:rPr>
      </w:pPr>
      <w:r w:rsidRPr="00B413A3">
        <w:rPr>
          <w:rFonts w:ascii="Times New Roman" w:eastAsia="Times New Roman" w:hAnsi="Times New Roman" w:cs="Times New Roman"/>
          <w:sz w:val="24"/>
          <w:szCs w:val="24"/>
        </w:rPr>
        <w:t xml:space="preserve">Difficulty accurately decoding unfamiliar words </w:t>
      </w:r>
    </w:p>
    <w:p w14:paraId="5E56AB10" w14:textId="77777777" w:rsidR="00E25D01" w:rsidRPr="00B413A3" w:rsidRDefault="00E25D01" w:rsidP="00B413A3">
      <w:pPr>
        <w:pStyle w:val="ListParagraph"/>
        <w:numPr>
          <w:ilvl w:val="0"/>
          <w:numId w:val="10"/>
        </w:numPr>
        <w:tabs>
          <w:tab w:val="left" w:pos="880"/>
        </w:tabs>
        <w:spacing w:after="0" w:line="293" w:lineRule="exact"/>
        <w:ind w:right="-20"/>
        <w:rPr>
          <w:rFonts w:ascii="Times New Roman" w:eastAsia="Times New Roman" w:hAnsi="Times New Roman" w:cs="Times New Roman"/>
          <w:sz w:val="24"/>
          <w:szCs w:val="24"/>
        </w:rPr>
      </w:pPr>
      <w:r w:rsidRPr="00B413A3">
        <w:rPr>
          <w:rFonts w:ascii="Times New Roman" w:eastAsia="Times New Roman" w:hAnsi="Times New Roman" w:cs="Times New Roman"/>
          <w:sz w:val="24"/>
          <w:szCs w:val="24"/>
        </w:rPr>
        <w:t xml:space="preserve">Difficulty with oral reading (slow, inaccurate, or labored) </w:t>
      </w:r>
    </w:p>
    <w:p w14:paraId="3DED5AE8" w14:textId="77777777" w:rsidR="00E25D01" w:rsidRPr="00B413A3" w:rsidRDefault="00E25D01" w:rsidP="00B413A3">
      <w:pPr>
        <w:pStyle w:val="ListParagraph"/>
        <w:numPr>
          <w:ilvl w:val="0"/>
          <w:numId w:val="10"/>
        </w:numPr>
        <w:tabs>
          <w:tab w:val="left" w:pos="880"/>
        </w:tabs>
        <w:spacing w:after="0" w:line="293" w:lineRule="exact"/>
        <w:ind w:right="-20"/>
        <w:rPr>
          <w:rFonts w:ascii="Times New Roman" w:eastAsia="Times New Roman" w:hAnsi="Times New Roman" w:cs="Times New Roman"/>
          <w:sz w:val="24"/>
          <w:szCs w:val="24"/>
        </w:rPr>
      </w:pPr>
      <w:r w:rsidRPr="00B413A3">
        <w:rPr>
          <w:rFonts w:ascii="Times New Roman" w:eastAsia="Times New Roman" w:hAnsi="Times New Roman" w:cs="Times New Roman"/>
          <w:sz w:val="24"/>
          <w:szCs w:val="24"/>
        </w:rPr>
        <w:t>Difficulty spelling</w:t>
      </w:r>
    </w:p>
    <w:p w14:paraId="55C544CE" w14:textId="77777777" w:rsidR="00E25D01" w:rsidRDefault="00E25D01" w:rsidP="00E25D01">
      <w:pPr>
        <w:tabs>
          <w:tab w:val="left" w:pos="880"/>
        </w:tabs>
        <w:spacing w:after="0" w:line="293" w:lineRule="exact"/>
        <w:ind w:right="-20"/>
        <w:rPr>
          <w:rFonts w:ascii="Times New Roman" w:eastAsia="Times New Roman" w:hAnsi="Times New Roman" w:cs="Times New Roman"/>
          <w:sz w:val="24"/>
          <w:szCs w:val="24"/>
        </w:rPr>
      </w:pPr>
    </w:p>
    <w:p w14:paraId="0BED7A77" w14:textId="77777777" w:rsidR="00E25D01" w:rsidRDefault="00E25D01" w:rsidP="00E25D01">
      <w:pPr>
        <w:tabs>
          <w:tab w:val="left" w:pos="880"/>
        </w:tabs>
        <w:spacing w:after="0" w:line="293" w:lineRule="exact"/>
        <w:ind w:right="-20"/>
        <w:rPr>
          <w:rFonts w:ascii="Times New Roman" w:eastAsia="Times New Roman" w:hAnsi="Times New Roman" w:cs="Times New Roman"/>
          <w:sz w:val="24"/>
          <w:szCs w:val="24"/>
        </w:rPr>
      </w:pPr>
    </w:p>
    <w:p w14:paraId="307FE2BA" w14:textId="77777777" w:rsidR="00E25D01" w:rsidRDefault="00E25D01" w:rsidP="00E25D01">
      <w:pPr>
        <w:tabs>
          <w:tab w:val="left" w:pos="880"/>
        </w:tabs>
        <w:spacing w:after="0" w:line="293" w:lineRule="exact"/>
        <w:ind w:right="-20"/>
        <w:rPr>
          <w:rFonts w:ascii="Times New Roman" w:eastAsia="Times New Roman" w:hAnsi="Times New Roman" w:cs="Times New Roman"/>
          <w:sz w:val="24"/>
          <w:szCs w:val="24"/>
        </w:rPr>
      </w:pPr>
      <w:r w:rsidRPr="00E25D01">
        <w:rPr>
          <w:rFonts w:ascii="Times New Roman" w:eastAsia="Times New Roman" w:hAnsi="Times New Roman" w:cs="Times New Roman"/>
          <w:sz w:val="24"/>
          <w:szCs w:val="24"/>
        </w:rPr>
        <w:t>It is important to note that individuals demonstrate differences in degree of impairment.</w:t>
      </w:r>
    </w:p>
    <w:p w14:paraId="3529B597" w14:textId="77777777" w:rsidR="00E25D01" w:rsidRDefault="00E25D01" w:rsidP="00E25D01">
      <w:pPr>
        <w:tabs>
          <w:tab w:val="left" w:pos="880"/>
        </w:tabs>
        <w:spacing w:after="0" w:line="293" w:lineRule="exact"/>
        <w:ind w:right="-20"/>
        <w:rPr>
          <w:rFonts w:ascii="Times New Roman" w:eastAsia="Times New Roman" w:hAnsi="Times New Roman" w:cs="Times New Roman"/>
          <w:sz w:val="24"/>
          <w:szCs w:val="24"/>
        </w:rPr>
      </w:pPr>
    </w:p>
    <w:p w14:paraId="1C28284A" w14:textId="77777777" w:rsidR="00E25D01" w:rsidRPr="00E25D01" w:rsidRDefault="00E25D01" w:rsidP="00E25D01">
      <w:pPr>
        <w:tabs>
          <w:tab w:val="left" w:pos="880"/>
        </w:tabs>
        <w:spacing w:after="0" w:line="293" w:lineRule="exact"/>
        <w:ind w:right="-20"/>
        <w:rPr>
          <w:rFonts w:ascii="Times New Roman" w:eastAsia="Times New Roman" w:hAnsi="Times New Roman" w:cs="Times New Roman"/>
          <w:sz w:val="24"/>
          <w:szCs w:val="24"/>
        </w:rPr>
      </w:pPr>
      <w:r w:rsidRPr="00E25D01">
        <w:rPr>
          <w:rFonts w:ascii="Times New Roman" w:eastAsia="Times New Roman" w:hAnsi="Times New Roman" w:cs="Times New Roman"/>
          <w:sz w:val="24"/>
          <w:szCs w:val="24"/>
        </w:rPr>
        <w:t>The reading/spelling characteristics are most often associated with the</w:t>
      </w:r>
    </w:p>
    <w:p w14:paraId="4B9E6ED5" w14:textId="77777777" w:rsidR="00E25D01" w:rsidRPr="00E25D01" w:rsidRDefault="00E25D01" w:rsidP="00E25D01">
      <w:pPr>
        <w:tabs>
          <w:tab w:val="left" w:pos="880"/>
        </w:tabs>
        <w:spacing w:after="0" w:line="293" w:lineRule="exact"/>
        <w:ind w:right="-20"/>
        <w:rPr>
          <w:rFonts w:ascii="Times New Roman" w:eastAsia="Times New Roman" w:hAnsi="Times New Roman" w:cs="Times New Roman"/>
          <w:sz w:val="24"/>
          <w:szCs w:val="24"/>
        </w:rPr>
      </w:pPr>
      <w:r w:rsidRPr="00E25D01">
        <w:rPr>
          <w:rFonts w:ascii="Times New Roman" w:eastAsia="Times New Roman" w:hAnsi="Times New Roman" w:cs="Times New Roman"/>
          <w:sz w:val="24"/>
          <w:szCs w:val="24"/>
        </w:rPr>
        <w:t>following:</w:t>
      </w:r>
    </w:p>
    <w:p w14:paraId="180EB3F4" w14:textId="77777777" w:rsidR="00E25D01" w:rsidRPr="00B413A3" w:rsidRDefault="00E25D01" w:rsidP="00B413A3">
      <w:pPr>
        <w:pStyle w:val="ListParagraph"/>
        <w:numPr>
          <w:ilvl w:val="0"/>
          <w:numId w:val="12"/>
        </w:numPr>
        <w:tabs>
          <w:tab w:val="left" w:pos="880"/>
        </w:tabs>
        <w:spacing w:after="0" w:line="293" w:lineRule="exact"/>
        <w:ind w:right="-20"/>
        <w:rPr>
          <w:rFonts w:ascii="Times New Roman" w:eastAsia="Times New Roman" w:hAnsi="Times New Roman" w:cs="Times New Roman"/>
          <w:sz w:val="24"/>
          <w:szCs w:val="24"/>
        </w:rPr>
      </w:pPr>
      <w:r w:rsidRPr="00B413A3">
        <w:rPr>
          <w:rFonts w:ascii="Times New Roman" w:eastAsia="Times New Roman" w:hAnsi="Times New Roman" w:cs="Times New Roman"/>
          <w:sz w:val="24"/>
          <w:szCs w:val="24"/>
        </w:rPr>
        <w:t xml:space="preserve">Segmenting, blending, and manipulating sounds in words (phonemic awareness) </w:t>
      </w:r>
    </w:p>
    <w:p w14:paraId="071A5190" w14:textId="77777777" w:rsidR="00E25D01" w:rsidRPr="00B413A3" w:rsidRDefault="00E25D01" w:rsidP="00B413A3">
      <w:pPr>
        <w:pStyle w:val="ListParagraph"/>
        <w:numPr>
          <w:ilvl w:val="0"/>
          <w:numId w:val="12"/>
        </w:numPr>
        <w:tabs>
          <w:tab w:val="left" w:pos="880"/>
        </w:tabs>
        <w:spacing w:after="0" w:line="293" w:lineRule="exact"/>
        <w:ind w:right="-20"/>
        <w:rPr>
          <w:rFonts w:ascii="Times New Roman" w:eastAsia="Times New Roman" w:hAnsi="Times New Roman" w:cs="Times New Roman"/>
          <w:sz w:val="24"/>
          <w:szCs w:val="24"/>
        </w:rPr>
      </w:pPr>
      <w:r w:rsidRPr="00B413A3">
        <w:rPr>
          <w:rFonts w:ascii="Times New Roman" w:eastAsia="Times New Roman" w:hAnsi="Times New Roman" w:cs="Times New Roman"/>
          <w:sz w:val="24"/>
          <w:szCs w:val="24"/>
        </w:rPr>
        <w:t>Learning the names of letters and their associated sounds</w:t>
      </w:r>
    </w:p>
    <w:p w14:paraId="17B7C473" w14:textId="77777777" w:rsidR="00E25D01" w:rsidRPr="00B413A3" w:rsidRDefault="00E25D01" w:rsidP="00B413A3">
      <w:pPr>
        <w:pStyle w:val="ListParagraph"/>
        <w:numPr>
          <w:ilvl w:val="0"/>
          <w:numId w:val="12"/>
        </w:numPr>
        <w:tabs>
          <w:tab w:val="left" w:pos="880"/>
        </w:tabs>
        <w:spacing w:after="0" w:line="293" w:lineRule="exact"/>
        <w:ind w:right="-20"/>
        <w:rPr>
          <w:rFonts w:ascii="Times New Roman" w:eastAsia="Times New Roman" w:hAnsi="Times New Roman" w:cs="Times New Roman"/>
          <w:sz w:val="24"/>
          <w:szCs w:val="24"/>
        </w:rPr>
      </w:pPr>
      <w:r w:rsidRPr="00B413A3">
        <w:rPr>
          <w:rFonts w:ascii="Times New Roman" w:eastAsia="Times New Roman" w:hAnsi="Times New Roman" w:cs="Times New Roman"/>
          <w:sz w:val="24"/>
          <w:szCs w:val="24"/>
        </w:rPr>
        <w:t>Holding information about sounds and words in memory (phonological memory)</w:t>
      </w:r>
    </w:p>
    <w:p w14:paraId="7FF84006" w14:textId="77777777" w:rsidR="00E25D01" w:rsidRPr="00B413A3" w:rsidRDefault="00E25D01" w:rsidP="00B413A3">
      <w:pPr>
        <w:pStyle w:val="ListParagraph"/>
        <w:numPr>
          <w:ilvl w:val="0"/>
          <w:numId w:val="12"/>
        </w:numPr>
        <w:tabs>
          <w:tab w:val="left" w:pos="880"/>
        </w:tabs>
        <w:spacing w:after="0" w:line="293" w:lineRule="exact"/>
        <w:ind w:right="-20"/>
        <w:rPr>
          <w:rFonts w:ascii="Times New Roman" w:eastAsia="Times New Roman" w:hAnsi="Times New Roman" w:cs="Times New Roman"/>
          <w:sz w:val="24"/>
          <w:szCs w:val="24"/>
        </w:rPr>
      </w:pPr>
      <w:r w:rsidRPr="00B413A3">
        <w:rPr>
          <w:rFonts w:ascii="Times New Roman" w:eastAsia="Times New Roman" w:hAnsi="Times New Roman" w:cs="Times New Roman"/>
          <w:sz w:val="24"/>
          <w:szCs w:val="24"/>
        </w:rPr>
        <w:t xml:space="preserve">Rapidly recalling the names of familiar objects, colors, or letters of the alphabet (rapid    </w:t>
      </w:r>
    </w:p>
    <w:p w14:paraId="71BD149F" w14:textId="77777777" w:rsidR="00E25D01" w:rsidRPr="00E25D01" w:rsidRDefault="00B413A3" w:rsidP="00B413A3">
      <w:pPr>
        <w:tabs>
          <w:tab w:val="left" w:pos="880"/>
        </w:tabs>
        <w:spacing w:after="0" w:line="293" w:lineRule="exact"/>
        <w:ind w:left="360" w:right="-20"/>
        <w:rPr>
          <w:rFonts w:ascii="Times New Roman" w:eastAsia="Times New Roman" w:hAnsi="Times New Roman" w:cs="Times New Roman"/>
          <w:sz w:val="24"/>
          <w:szCs w:val="24"/>
        </w:rPr>
        <w:sectPr w:rsidR="00E25D01" w:rsidRPr="00E25D01">
          <w:pgSz w:w="12240" w:h="15840"/>
          <w:pgMar w:top="1360" w:right="1260" w:bottom="1060" w:left="1280" w:header="0" w:footer="876" w:gutter="0"/>
          <w:cols w:space="720"/>
        </w:sectPr>
      </w:pPr>
      <w:r>
        <w:rPr>
          <w:rFonts w:ascii="Times New Roman" w:eastAsia="Times New Roman" w:hAnsi="Times New Roman" w:cs="Times New Roman"/>
          <w:sz w:val="24"/>
          <w:szCs w:val="24"/>
        </w:rPr>
        <w:t xml:space="preserve">     </w:t>
      </w:r>
      <w:r w:rsidR="00E25D01">
        <w:rPr>
          <w:rFonts w:ascii="Times New Roman" w:eastAsia="Times New Roman" w:hAnsi="Times New Roman" w:cs="Times New Roman"/>
          <w:sz w:val="24"/>
          <w:szCs w:val="24"/>
        </w:rPr>
        <w:t xml:space="preserve"> naming</w:t>
      </w:r>
    </w:p>
    <w:p w14:paraId="7DCD0E12" w14:textId="77777777" w:rsidR="00063505" w:rsidRDefault="00063505">
      <w:pPr>
        <w:spacing w:before="4" w:after="0" w:line="260" w:lineRule="exact"/>
        <w:rPr>
          <w:sz w:val="26"/>
          <w:szCs w:val="26"/>
        </w:rPr>
      </w:pPr>
    </w:p>
    <w:p w14:paraId="3EA1C18C" w14:textId="77777777" w:rsidR="00367D0F" w:rsidRDefault="00D03377" w:rsidP="00367D0F">
      <w:pPr>
        <w:spacing w:after="0" w:line="264" w:lineRule="auto"/>
        <w:ind w:left="468" w:right="2880" w:hanging="307"/>
        <w:rPr>
          <w:rFonts w:ascii="Times New Roman" w:eastAsia="Times New Roman" w:hAnsi="Times New Roman" w:cs="Times New Roman"/>
          <w:sz w:val="24"/>
          <w:szCs w:val="24"/>
        </w:rPr>
      </w:pPr>
      <w:r>
        <w:pict w14:anchorId="5E8AFF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0;text-align:left;margin-left:1in;margin-top:15.9pt;width:24pt;height:12pt;z-index:-251668480;mso-position-horizontal-relative:page">
            <v:imagedata r:id="rId14" o:title=""/>
            <w10:wrap anchorx="page"/>
          </v:shape>
        </w:pict>
      </w:r>
      <w:r>
        <w:pict w14:anchorId="156C9A6C">
          <v:shape id="_x0000_s1052" type="#_x0000_t75" style="position:absolute;left:0;text-align:left;margin-left:1in;margin-top:31.35pt;width:24pt;height:12pt;z-index:-251667456;mso-position-horizontal-relative:page">
            <v:imagedata r:id="rId14" o:title=""/>
            <w10:wrap anchorx="page"/>
          </v:shape>
        </w:pict>
      </w:r>
      <w:r w:rsidR="00367D0F">
        <w:rPr>
          <w:rFonts w:ascii="Times New Roman" w:eastAsia="Times New Roman" w:hAnsi="Times New Roman" w:cs="Times New Roman"/>
          <w:spacing w:val="1"/>
          <w:sz w:val="24"/>
          <w:szCs w:val="24"/>
        </w:rPr>
        <w:t>C</w:t>
      </w:r>
      <w:r w:rsidR="00367D0F">
        <w:rPr>
          <w:rFonts w:ascii="Times New Roman" w:eastAsia="Times New Roman" w:hAnsi="Times New Roman" w:cs="Times New Roman"/>
          <w:sz w:val="24"/>
          <w:szCs w:val="24"/>
        </w:rPr>
        <w:t>ons</w:t>
      </w:r>
      <w:r w:rsidR="00367D0F">
        <w:rPr>
          <w:rFonts w:ascii="Times New Roman" w:eastAsia="Times New Roman" w:hAnsi="Times New Roman" w:cs="Times New Roman"/>
          <w:spacing w:val="-1"/>
          <w:sz w:val="24"/>
          <w:szCs w:val="24"/>
        </w:rPr>
        <w:t>e</w:t>
      </w:r>
      <w:r w:rsidR="00367D0F">
        <w:rPr>
          <w:rFonts w:ascii="Times New Roman" w:eastAsia="Times New Roman" w:hAnsi="Times New Roman" w:cs="Times New Roman"/>
          <w:sz w:val="24"/>
          <w:szCs w:val="24"/>
        </w:rPr>
        <w:t>qu</w:t>
      </w:r>
      <w:r w:rsidR="00367D0F">
        <w:rPr>
          <w:rFonts w:ascii="Times New Roman" w:eastAsia="Times New Roman" w:hAnsi="Times New Roman" w:cs="Times New Roman"/>
          <w:spacing w:val="-1"/>
          <w:sz w:val="24"/>
          <w:szCs w:val="24"/>
        </w:rPr>
        <w:t>e</w:t>
      </w:r>
      <w:r w:rsidR="00367D0F">
        <w:rPr>
          <w:rFonts w:ascii="Times New Roman" w:eastAsia="Times New Roman" w:hAnsi="Times New Roman" w:cs="Times New Roman"/>
          <w:sz w:val="24"/>
          <w:szCs w:val="24"/>
        </w:rPr>
        <w:t>n</w:t>
      </w:r>
      <w:r w:rsidR="00367D0F">
        <w:rPr>
          <w:rFonts w:ascii="Times New Roman" w:eastAsia="Times New Roman" w:hAnsi="Times New Roman" w:cs="Times New Roman"/>
          <w:spacing w:val="-1"/>
          <w:sz w:val="24"/>
          <w:szCs w:val="24"/>
        </w:rPr>
        <w:t>ce</w:t>
      </w:r>
      <w:r w:rsidR="00367D0F">
        <w:rPr>
          <w:rFonts w:ascii="Times New Roman" w:eastAsia="Times New Roman" w:hAnsi="Times New Roman" w:cs="Times New Roman"/>
          <w:sz w:val="24"/>
          <w:szCs w:val="24"/>
        </w:rPr>
        <w:t xml:space="preserve">s of </w:t>
      </w:r>
      <w:r w:rsidR="00367D0F">
        <w:rPr>
          <w:rFonts w:ascii="Times New Roman" w:eastAsia="Times New Roman" w:hAnsi="Times New Roman" w:cs="Times New Roman"/>
          <w:spacing w:val="4"/>
          <w:sz w:val="24"/>
          <w:szCs w:val="24"/>
        </w:rPr>
        <w:t>d</w:t>
      </w:r>
      <w:r w:rsidR="00367D0F">
        <w:rPr>
          <w:rFonts w:ascii="Times New Roman" w:eastAsia="Times New Roman" w:hAnsi="Times New Roman" w:cs="Times New Roman"/>
          <w:spacing w:val="-5"/>
          <w:sz w:val="24"/>
          <w:szCs w:val="24"/>
        </w:rPr>
        <w:t>y</w:t>
      </w:r>
      <w:r w:rsidR="00367D0F">
        <w:rPr>
          <w:rFonts w:ascii="Times New Roman" w:eastAsia="Times New Roman" w:hAnsi="Times New Roman" w:cs="Times New Roman"/>
          <w:sz w:val="24"/>
          <w:szCs w:val="24"/>
        </w:rPr>
        <w:t>s</w:t>
      </w:r>
      <w:r w:rsidR="00367D0F">
        <w:rPr>
          <w:rFonts w:ascii="Times New Roman" w:eastAsia="Times New Roman" w:hAnsi="Times New Roman" w:cs="Times New Roman"/>
          <w:spacing w:val="3"/>
          <w:sz w:val="24"/>
          <w:szCs w:val="24"/>
        </w:rPr>
        <w:t>l</w:t>
      </w:r>
      <w:r w:rsidR="00367D0F">
        <w:rPr>
          <w:rFonts w:ascii="Times New Roman" w:eastAsia="Times New Roman" w:hAnsi="Times New Roman" w:cs="Times New Roman"/>
          <w:spacing w:val="-1"/>
          <w:sz w:val="24"/>
          <w:szCs w:val="24"/>
        </w:rPr>
        <w:t>e</w:t>
      </w:r>
      <w:r w:rsidR="00367D0F">
        <w:rPr>
          <w:rFonts w:ascii="Times New Roman" w:eastAsia="Times New Roman" w:hAnsi="Times New Roman" w:cs="Times New Roman"/>
          <w:spacing w:val="2"/>
          <w:sz w:val="24"/>
          <w:szCs w:val="24"/>
        </w:rPr>
        <w:t>x</w:t>
      </w:r>
      <w:r w:rsidR="00367D0F">
        <w:rPr>
          <w:rFonts w:ascii="Times New Roman" w:eastAsia="Times New Roman" w:hAnsi="Times New Roman" w:cs="Times New Roman"/>
          <w:spacing w:val="-2"/>
          <w:sz w:val="24"/>
          <w:szCs w:val="24"/>
        </w:rPr>
        <w:t>i</w:t>
      </w:r>
      <w:r w:rsidR="00367D0F">
        <w:rPr>
          <w:rFonts w:ascii="Times New Roman" w:eastAsia="Times New Roman" w:hAnsi="Times New Roman" w:cs="Times New Roman"/>
          <w:sz w:val="24"/>
          <w:szCs w:val="24"/>
        </w:rPr>
        <w:t>a</w:t>
      </w:r>
      <w:r w:rsidR="00367D0F">
        <w:rPr>
          <w:rFonts w:ascii="Times New Roman" w:eastAsia="Times New Roman" w:hAnsi="Times New Roman" w:cs="Times New Roman"/>
          <w:spacing w:val="-1"/>
          <w:sz w:val="24"/>
          <w:szCs w:val="24"/>
        </w:rPr>
        <w:t xml:space="preserve"> </w:t>
      </w:r>
      <w:r w:rsidR="00367D0F">
        <w:rPr>
          <w:rFonts w:ascii="Times New Roman" w:eastAsia="Times New Roman" w:hAnsi="Times New Roman" w:cs="Times New Roman"/>
          <w:sz w:val="24"/>
          <w:szCs w:val="24"/>
        </w:rPr>
        <w:t>m</w:t>
      </w:r>
      <w:r w:rsidR="00367D0F">
        <w:rPr>
          <w:rFonts w:ascii="Times New Roman" w:eastAsia="Times New Roman" w:hAnsi="Times New Roman" w:cs="Times New Roman"/>
          <w:spacing w:val="4"/>
          <w:sz w:val="24"/>
          <w:szCs w:val="24"/>
        </w:rPr>
        <w:t>a</w:t>
      </w:r>
      <w:r w:rsidR="00367D0F">
        <w:rPr>
          <w:rFonts w:ascii="Times New Roman" w:eastAsia="Times New Roman" w:hAnsi="Times New Roman" w:cs="Times New Roman"/>
          <w:sz w:val="24"/>
          <w:szCs w:val="24"/>
        </w:rPr>
        <w:t>y</w:t>
      </w:r>
      <w:r w:rsidR="00367D0F">
        <w:rPr>
          <w:rFonts w:ascii="Times New Roman" w:eastAsia="Times New Roman" w:hAnsi="Times New Roman" w:cs="Times New Roman"/>
          <w:spacing w:val="-5"/>
          <w:sz w:val="24"/>
          <w:szCs w:val="24"/>
        </w:rPr>
        <w:t xml:space="preserve"> </w:t>
      </w:r>
      <w:r w:rsidR="00367D0F">
        <w:rPr>
          <w:rFonts w:ascii="Times New Roman" w:eastAsia="Times New Roman" w:hAnsi="Times New Roman" w:cs="Times New Roman"/>
          <w:sz w:val="24"/>
          <w:szCs w:val="24"/>
        </w:rPr>
        <w:t>include</w:t>
      </w:r>
      <w:r w:rsidR="00367D0F">
        <w:rPr>
          <w:rFonts w:ascii="Times New Roman" w:eastAsia="Times New Roman" w:hAnsi="Times New Roman" w:cs="Times New Roman"/>
          <w:spacing w:val="-1"/>
          <w:sz w:val="24"/>
          <w:szCs w:val="24"/>
        </w:rPr>
        <w:t xml:space="preserve"> </w:t>
      </w:r>
      <w:r w:rsidR="00367D0F">
        <w:rPr>
          <w:rFonts w:ascii="Times New Roman" w:eastAsia="Times New Roman" w:hAnsi="Times New Roman" w:cs="Times New Roman"/>
          <w:sz w:val="24"/>
          <w:szCs w:val="24"/>
        </w:rPr>
        <w:t xml:space="preserve">the </w:t>
      </w:r>
      <w:r w:rsidR="00367D0F">
        <w:rPr>
          <w:rFonts w:ascii="Times New Roman" w:eastAsia="Times New Roman" w:hAnsi="Times New Roman" w:cs="Times New Roman"/>
          <w:spacing w:val="-1"/>
          <w:sz w:val="24"/>
          <w:szCs w:val="24"/>
        </w:rPr>
        <w:t>f</w:t>
      </w:r>
      <w:r w:rsidR="00367D0F">
        <w:rPr>
          <w:rFonts w:ascii="Times New Roman" w:eastAsia="Times New Roman" w:hAnsi="Times New Roman" w:cs="Times New Roman"/>
          <w:sz w:val="24"/>
          <w:szCs w:val="24"/>
        </w:rPr>
        <w:t>ol</w:t>
      </w:r>
      <w:r w:rsidR="00367D0F">
        <w:rPr>
          <w:rFonts w:ascii="Times New Roman" w:eastAsia="Times New Roman" w:hAnsi="Times New Roman" w:cs="Times New Roman"/>
          <w:spacing w:val="1"/>
          <w:sz w:val="24"/>
          <w:szCs w:val="24"/>
        </w:rPr>
        <w:t>l</w:t>
      </w:r>
      <w:r w:rsidR="00367D0F">
        <w:rPr>
          <w:rFonts w:ascii="Times New Roman" w:eastAsia="Times New Roman" w:hAnsi="Times New Roman" w:cs="Times New Roman"/>
          <w:sz w:val="24"/>
          <w:szCs w:val="24"/>
        </w:rPr>
        <w:t>ow</w:t>
      </w:r>
      <w:r w:rsidR="00367D0F">
        <w:rPr>
          <w:rFonts w:ascii="Times New Roman" w:eastAsia="Times New Roman" w:hAnsi="Times New Roman" w:cs="Times New Roman"/>
          <w:spacing w:val="2"/>
          <w:sz w:val="24"/>
          <w:szCs w:val="24"/>
        </w:rPr>
        <w:t>i</w:t>
      </w:r>
      <w:r w:rsidR="00367D0F">
        <w:rPr>
          <w:rFonts w:ascii="Times New Roman" w:eastAsia="Times New Roman" w:hAnsi="Times New Roman" w:cs="Times New Roman"/>
          <w:sz w:val="24"/>
          <w:szCs w:val="24"/>
        </w:rPr>
        <w:t>n</w:t>
      </w:r>
      <w:r w:rsidR="00367D0F">
        <w:rPr>
          <w:rFonts w:ascii="Times New Roman" w:eastAsia="Times New Roman" w:hAnsi="Times New Roman" w:cs="Times New Roman"/>
          <w:spacing w:val="-2"/>
          <w:sz w:val="24"/>
          <w:szCs w:val="24"/>
        </w:rPr>
        <w:t>g</w:t>
      </w:r>
      <w:r w:rsidR="00367D0F">
        <w:rPr>
          <w:rFonts w:ascii="Times New Roman" w:eastAsia="Times New Roman" w:hAnsi="Times New Roman" w:cs="Times New Roman"/>
          <w:sz w:val="24"/>
          <w:szCs w:val="24"/>
        </w:rPr>
        <w:t xml:space="preserve">:   </w:t>
      </w:r>
    </w:p>
    <w:p w14:paraId="27E93099" w14:textId="77777777" w:rsidR="00367D0F" w:rsidRPr="00B413A3" w:rsidRDefault="00367D0F" w:rsidP="00B413A3">
      <w:pPr>
        <w:pStyle w:val="ListParagraph"/>
        <w:numPr>
          <w:ilvl w:val="0"/>
          <w:numId w:val="13"/>
        </w:numPr>
        <w:spacing w:after="0" w:line="264" w:lineRule="auto"/>
        <w:ind w:right="2880"/>
        <w:rPr>
          <w:rFonts w:ascii="Times New Roman" w:eastAsia="Times New Roman" w:hAnsi="Times New Roman" w:cs="Times New Roman"/>
          <w:sz w:val="24"/>
          <w:szCs w:val="24"/>
        </w:rPr>
      </w:pPr>
      <w:r w:rsidRPr="00B413A3">
        <w:rPr>
          <w:rFonts w:ascii="Times New Roman" w:eastAsia="Times New Roman" w:hAnsi="Times New Roman" w:cs="Times New Roman"/>
          <w:sz w:val="24"/>
          <w:szCs w:val="24"/>
        </w:rPr>
        <w:t>V</w:t>
      </w:r>
      <w:r w:rsidRPr="00B413A3">
        <w:rPr>
          <w:rFonts w:ascii="Times New Roman" w:eastAsia="Times New Roman" w:hAnsi="Times New Roman" w:cs="Times New Roman"/>
          <w:spacing w:val="-1"/>
          <w:sz w:val="24"/>
          <w:szCs w:val="24"/>
        </w:rPr>
        <w:t>a</w:t>
      </w:r>
      <w:r w:rsidRPr="00B413A3">
        <w:rPr>
          <w:rFonts w:ascii="Times New Roman" w:eastAsia="Times New Roman" w:hAnsi="Times New Roman" w:cs="Times New Roman"/>
          <w:sz w:val="24"/>
          <w:szCs w:val="24"/>
        </w:rPr>
        <w:t>ri</w:t>
      </w:r>
      <w:r w:rsidRPr="00B413A3">
        <w:rPr>
          <w:rFonts w:ascii="Times New Roman" w:eastAsia="Times New Roman" w:hAnsi="Times New Roman" w:cs="Times New Roman"/>
          <w:spacing w:val="-1"/>
          <w:sz w:val="24"/>
          <w:szCs w:val="24"/>
        </w:rPr>
        <w:t>a</w:t>
      </w:r>
      <w:r w:rsidRPr="00B413A3">
        <w:rPr>
          <w:rFonts w:ascii="Times New Roman" w:eastAsia="Times New Roman" w:hAnsi="Times New Roman" w:cs="Times New Roman"/>
          <w:sz w:val="24"/>
          <w:szCs w:val="24"/>
        </w:rPr>
        <w:t>ble di</w:t>
      </w:r>
      <w:r w:rsidRPr="00B413A3">
        <w:rPr>
          <w:rFonts w:ascii="Times New Roman" w:eastAsia="Times New Roman" w:hAnsi="Times New Roman" w:cs="Times New Roman"/>
          <w:spacing w:val="-1"/>
          <w:sz w:val="24"/>
          <w:szCs w:val="24"/>
        </w:rPr>
        <w:t>f</w:t>
      </w:r>
      <w:r w:rsidRPr="00B413A3">
        <w:rPr>
          <w:rFonts w:ascii="Times New Roman" w:eastAsia="Times New Roman" w:hAnsi="Times New Roman" w:cs="Times New Roman"/>
          <w:sz w:val="24"/>
          <w:szCs w:val="24"/>
        </w:rPr>
        <w:t>f</w:t>
      </w:r>
      <w:r w:rsidRPr="00B413A3">
        <w:rPr>
          <w:rFonts w:ascii="Times New Roman" w:eastAsia="Times New Roman" w:hAnsi="Times New Roman" w:cs="Times New Roman"/>
          <w:spacing w:val="2"/>
          <w:sz w:val="24"/>
          <w:szCs w:val="24"/>
        </w:rPr>
        <w:t>i</w:t>
      </w:r>
      <w:r w:rsidRPr="00B413A3">
        <w:rPr>
          <w:rFonts w:ascii="Times New Roman" w:eastAsia="Times New Roman" w:hAnsi="Times New Roman" w:cs="Times New Roman"/>
          <w:spacing w:val="-1"/>
          <w:sz w:val="24"/>
          <w:szCs w:val="24"/>
        </w:rPr>
        <w:t>c</w:t>
      </w:r>
      <w:r w:rsidRPr="00B413A3">
        <w:rPr>
          <w:rFonts w:ascii="Times New Roman" w:eastAsia="Times New Roman" w:hAnsi="Times New Roman" w:cs="Times New Roman"/>
          <w:sz w:val="24"/>
          <w:szCs w:val="24"/>
        </w:rPr>
        <w:t>ul</w:t>
      </w:r>
      <w:r w:rsidRPr="00B413A3">
        <w:rPr>
          <w:rFonts w:ascii="Times New Roman" w:eastAsia="Times New Roman" w:hAnsi="Times New Roman" w:cs="Times New Roman"/>
          <w:spacing w:val="3"/>
          <w:sz w:val="24"/>
          <w:szCs w:val="24"/>
        </w:rPr>
        <w:t>t</w:t>
      </w:r>
      <w:r w:rsidRPr="00B413A3">
        <w:rPr>
          <w:rFonts w:ascii="Times New Roman" w:eastAsia="Times New Roman" w:hAnsi="Times New Roman" w:cs="Times New Roman"/>
          <w:sz w:val="24"/>
          <w:szCs w:val="24"/>
        </w:rPr>
        <w:t>y</w:t>
      </w:r>
      <w:r w:rsidRPr="00B413A3">
        <w:rPr>
          <w:rFonts w:ascii="Times New Roman" w:eastAsia="Times New Roman" w:hAnsi="Times New Roman" w:cs="Times New Roman"/>
          <w:spacing w:val="-5"/>
          <w:sz w:val="24"/>
          <w:szCs w:val="24"/>
        </w:rPr>
        <w:t xml:space="preserve"> </w:t>
      </w:r>
      <w:r w:rsidRPr="00B413A3">
        <w:rPr>
          <w:rFonts w:ascii="Times New Roman" w:eastAsia="Times New Roman" w:hAnsi="Times New Roman" w:cs="Times New Roman"/>
          <w:sz w:val="24"/>
          <w:szCs w:val="24"/>
        </w:rPr>
        <w:t>wi</w:t>
      </w:r>
      <w:r w:rsidRPr="00B413A3">
        <w:rPr>
          <w:rFonts w:ascii="Times New Roman" w:eastAsia="Times New Roman" w:hAnsi="Times New Roman" w:cs="Times New Roman"/>
          <w:spacing w:val="3"/>
          <w:sz w:val="24"/>
          <w:szCs w:val="24"/>
        </w:rPr>
        <w:t>t</w:t>
      </w:r>
      <w:r w:rsidRPr="00B413A3">
        <w:rPr>
          <w:rFonts w:ascii="Times New Roman" w:eastAsia="Times New Roman" w:hAnsi="Times New Roman" w:cs="Times New Roman"/>
          <w:sz w:val="24"/>
          <w:szCs w:val="24"/>
        </w:rPr>
        <w:t xml:space="preserve">h </w:t>
      </w:r>
      <w:r w:rsidRPr="00B413A3">
        <w:rPr>
          <w:rFonts w:ascii="Times New Roman" w:eastAsia="Times New Roman" w:hAnsi="Times New Roman" w:cs="Times New Roman"/>
          <w:spacing w:val="-1"/>
          <w:sz w:val="24"/>
          <w:szCs w:val="24"/>
        </w:rPr>
        <w:t>a</w:t>
      </w:r>
      <w:r w:rsidRPr="00B413A3">
        <w:rPr>
          <w:rFonts w:ascii="Times New Roman" w:eastAsia="Times New Roman" w:hAnsi="Times New Roman" w:cs="Times New Roman"/>
          <w:sz w:val="24"/>
          <w:szCs w:val="24"/>
        </w:rPr>
        <w:t>sp</w:t>
      </w:r>
      <w:r w:rsidRPr="00B413A3">
        <w:rPr>
          <w:rFonts w:ascii="Times New Roman" w:eastAsia="Times New Roman" w:hAnsi="Times New Roman" w:cs="Times New Roman"/>
          <w:spacing w:val="-1"/>
          <w:sz w:val="24"/>
          <w:szCs w:val="24"/>
        </w:rPr>
        <w:t>ec</w:t>
      </w:r>
      <w:r w:rsidRPr="00B413A3">
        <w:rPr>
          <w:rFonts w:ascii="Times New Roman" w:eastAsia="Times New Roman" w:hAnsi="Times New Roman" w:cs="Times New Roman"/>
          <w:sz w:val="24"/>
          <w:szCs w:val="24"/>
        </w:rPr>
        <w:t xml:space="preserve">ts of </w:t>
      </w:r>
      <w:r w:rsidRPr="00B413A3">
        <w:rPr>
          <w:rFonts w:ascii="Times New Roman" w:eastAsia="Times New Roman" w:hAnsi="Times New Roman" w:cs="Times New Roman"/>
          <w:spacing w:val="1"/>
          <w:sz w:val="24"/>
          <w:szCs w:val="24"/>
        </w:rPr>
        <w:t>r</w:t>
      </w:r>
      <w:r w:rsidRPr="00B413A3">
        <w:rPr>
          <w:rFonts w:ascii="Times New Roman" w:eastAsia="Times New Roman" w:hAnsi="Times New Roman" w:cs="Times New Roman"/>
          <w:spacing w:val="-1"/>
          <w:sz w:val="24"/>
          <w:szCs w:val="24"/>
        </w:rPr>
        <w:t>ea</w:t>
      </w:r>
      <w:r w:rsidRPr="00B413A3">
        <w:rPr>
          <w:rFonts w:ascii="Times New Roman" w:eastAsia="Times New Roman" w:hAnsi="Times New Roman" w:cs="Times New Roman"/>
          <w:sz w:val="24"/>
          <w:szCs w:val="24"/>
        </w:rPr>
        <w:t>di</w:t>
      </w:r>
      <w:r w:rsidRPr="00B413A3">
        <w:rPr>
          <w:rFonts w:ascii="Times New Roman" w:eastAsia="Times New Roman" w:hAnsi="Times New Roman" w:cs="Times New Roman"/>
          <w:spacing w:val="3"/>
          <w:sz w:val="24"/>
          <w:szCs w:val="24"/>
        </w:rPr>
        <w:t>n</w:t>
      </w:r>
      <w:r w:rsidRPr="00B413A3">
        <w:rPr>
          <w:rFonts w:ascii="Times New Roman" w:eastAsia="Times New Roman" w:hAnsi="Times New Roman" w:cs="Times New Roman"/>
          <w:sz w:val="24"/>
          <w:szCs w:val="24"/>
        </w:rPr>
        <w:t xml:space="preserve">g </w:t>
      </w:r>
      <w:r w:rsidRPr="00B413A3">
        <w:rPr>
          <w:rFonts w:ascii="Times New Roman" w:eastAsia="Times New Roman" w:hAnsi="Times New Roman" w:cs="Times New Roman"/>
          <w:spacing w:val="-1"/>
          <w:sz w:val="24"/>
          <w:szCs w:val="24"/>
        </w:rPr>
        <w:t>c</w:t>
      </w:r>
      <w:r w:rsidRPr="00B413A3">
        <w:rPr>
          <w:rFonts w:ascii="Times New Roman" w:eastAsia="Times New Roman" w:hAnsi="Times New Roman" w:cs="Times New Roman"/>
          <w:sz w:val="24"/>
          <w:szCs w:val="24"/>
        </w:rPr>
        <w:t>o</w:t>
      </w:r>
      <w:r w:rsidRPr="00B413A3">
        <w:rPr>
          <w:rFonts w:ascii="Times New Roman" w:eastAsia="Times New Roman" w:hAnsi="Times New Roman" w:cs="Times New Roman"/>
          <w:spacing w:val="3"/>
          <w:sz w:val="24"/>
          <w:szCs w:val="24"/>
        </w:rPr>
        <w:t>m</w:t>
      </w:r>
      <w:r w:rsidRPr="00B413A3">
        <w:rPr>
          <w:rFonts w:ascii="Times New Roman" w:eastAsia="Times New Roman" w:hAnsi="Times New Roman" w:cs="Times New Roman"/>
          <w:sz w:val="24"/>
          <w:szCs w:val="24"/>
        </w:rPr>
        <w:t>pr</w:t>
      </w:r>
      <w:r w:rsidRPr="00B413A3">
        <w:rPr>
          <w:rFonts w:ascii="Times New Roman" w:eastAsia="Times New Roman" w:hAnsi="Times New Roman" w:cs="Times New Roman"/>
          <w:spacing w:val="-2"/>
          <w:sz w:val="24"/>
          <w:szCs w:val="24"/>
        </w:rPr>
        <w:t>e</w:t>
      </w:r>
      <w:r w:rsidRPr="00B413A3">
        <w:rPr>
          <w:rFonts w:ascii="Times New Roman" w:eastAsia="Times New Roman" w:hAnsi="Times New Roman" w:cs="Times New Roman"/>
          <w:sz w:val="24"/>
          <w:szCs w:val="24"/>
        </w:rPr>
        <w:t>h</w:t>
      </w:r>
      <w:r w:rsidRPr="00B413A3">
        <w:rPr>
          <w:rFonts w:ascii="Times New Roman" w:eastAsia="Times New Roman" w:hAnsi="Times New Roman" w:cs="Times New Roman"/>
          <w:spacing w:val="-1"/>
          <w:sz w:val="24"/>
          <w:szCs w:val="24"/>
        </w:rPr>
        <w:t>e</w:t>
      </w:r>
      <w:r w:rsidRPr="00B413A3">
        <w:rPr>
          <w:rFonts w:ascii="Times New Roman" w:eastAsia="Times New Roman" w:hAnsi="Times New Roman" w:cs="Times New Roman"/>
          <w:sz w:val="24"/>
          <w:szCs w:val="24"/>
        </w:rPr>
        <w:t>nsion</w:t>
      </w:r>
    </w:p>
    <w:p w14:paraId="37FA1542" w14:textId="77777777" w:rsidR="00063505" w:rsidRPr="00B413A3" w:rsidRDefault="00367D0F" w:rsidP="00B413A3">
      <w:pPr>
        <w:pStyle w:val="ListParagraph"/>
        <w:numPr>
          <w:ilvl w:val="0"/>
          <w:numId w:val="13"/>
        </w:numPr>
        <w:spacing w:after="0" w:line="264" w:lineRule="auto"/>
        <w:ind w:right="2880"/>
        <w:rPr>
          <w:rFonts w:ascii="Times New Roman" w:eastAsia="Times New Roman" w:hAnsi="Times New Roman" w:cs="Times New Roman"/>
          <w:sz w:val="24"/>
          <w:szCs w:val="24"/>
        </w:rPr>
      </w:pPr>
      <w:r w:rsidRPr="00B413A3">
        <w:rPr>
          <w:rFonts w:ascii="Times New Roman" w:eastAsia="Times New Roman" w:hAnsi="Times New Roman" w:cs="Times New Roman"/>
          <w:sz w:val="24"/>
          <w:szCs w:val="24"/>
        </w:rPr>
        <w:t>V</w:t>
      </w:r>
      <w:r w:rsidRPr="00B413A3">
        <w:rPr>
          <w:rFonts w:ascii="Times New Roman" w:eastAsia="Times New Roman" w:hAnsi="Times New Roman" w:cs="Times New Roman"/>
          <w:spacing w:val="-1"/>
          <w:sz w:val="24"/>
          <w:szCs w:val="24"/>
        </w:rPr>
        <w:t>a</w:t>
      </w:r>
      <w:r w:rsidRPr="00B413A3">
        <w:rPr>
          <w:rFonts w:ascii="Times New Roman" w:eastAsia="Times New Roman" w:hAnsi="Times New Roman" w:cs="Times New Roman"/>
          <w:sz w:val="24"/>
          <w:szCs w:val="24"/>
        </w:rPr>
        <w:t>ri</w:t>
      </w:r>
      <w:r w:rsidRPr="00B413A3">
        <w:rPr>
          <w:rFonts w:ascii="Times New Roman" w:eastAsia="Times New Roman" w:hAnsi="Times New Roman" w:cs="Times New Roman"/>
          <w:spacing w:val="-1"/>
          <w:sz w:val="24"/>
          <w:szCs w:val="24"/>
        </w:rPr>
        <w:t>a</w:t>
      </w:r>
      <w:r w:rsidRPr="00B413A3">
        <w:rPr>
          <w:rFonts w:ascii="Times New Roman" w:eastAsia="Times New Roman" w:hAnsi="Times New Roman" w:cs="Times New Roman"/>
          <w:sz w:val="24"/>
          <w:szCs w:val="24"/>
        </w:rPr>
        <w:t>ble di</w:t>
      </w:r>
      <w:r w:rsidRPr="00B413A3">
        <w:rPr>
          <w:rFonts w:ascii="Times New Roman" w:eastAsia="Times New Roman" w:hAnsi="Times New Roman" w:cs="Times New Roman"/>
          <w:spacing w:val="-1"/>
          <w:sz w:val="24"/>
          <w:szCs w:val="24"/>
        </w:rPr>
        <w:t>f</w:t>
      </w:r>
      <w:r w:rsidRPr="00B413A3">
        <w:rPr>
          <w:rFonts w:ascii="Times New Roman" w:eastAsia="Times New Roman" w:hAnsi="Times New Roman" w:cs="Times New Roman"/>
          <w:sz w:val="24"/>
          <w:szCs w:val="24"/>
        </w:rPr>
        <w:t>f</w:t>
      </w:r>
      <w:r w:rsidRPr="00B413A3">
        <w:rPr>
          <w:rFonts w:ascii="Times New Roman" w:eastAsia="Times New Roman" w:hAnsi="Times New Roman" w:cs="Times New Roman"/>
          <w:spacing w:val="2"/>
          <w:sz w:val="24"/>
          <w:szCs w:val="24"/>
        </w:rPr>
        <w:t>i</w:t>
      </w:r>
      <w:r w:rsidRPr="00B413A3">
        <w:rPr>
          <w:rFonts w:ascii="Times New Roman" w:eastAsia="Times New Roman" w:hAnsi="Times New Roman" w:cs="Times New Roman"/>
          <w:spacing w:val="-1"/>
          <w:sz w:val="24"/>
          <w:szCs w:val="24"/>
        </w:rPr>
        <w:t>c</w:t>
      </w:r>
      <w:r w:rsidRPr="00B413A3">
        <w:rPr>
          <w:rFonts w:ascii="Times New Roman" w:eastAsia="Times New Roman" w:hAnsi="Times New Roman" w:cs="Times New Roman"/>
          <w:sz w:val="24"/>
          <w:szCs w:val="24"/>
        </w:rPr>
        <w:t>ul</w:t>
      </w:r>
      <w:r w:rsidRPr="00B413A3">
        <w:rPr>
          <w:rFonts w:ascii="Times New Roman" w:eastAsia="Times New Roman" w:hAnsi="Times New Roman" w:cs="Times New Roman"/>
          <w:spacing w:val="3"/>
          <w:sz w:val="24"/>
          <w:szCs w:val="24"/>
        </w:rPr>
        <w:t>t</w:t>
      </w:r>
      <w:r w:rsidRPr="00B413A3">
        <w:rPr>
          <w:rFonts w:ascii="Times New Roman" w:eastAsia="Times New Roman" w:hAnsi="Times New Roman" w:cs="Times New Roman"/>
          <w:sz w:val="24"/>
          <w:szCs w:val="24"/>
        </w:rPr>
        <w:t>y</w:t>
      </w:r>
      <w:r w:rsidRPr="00B413A3">
        <w:rPr>
          <w:rFonts w:ascii="Times New Roman" w:eastAsia="Times New Roman" w:hAnsi="Times New Roman" w:cs="Times New Roman"/>
          <w:spacing w:val="-5"/>
          <w:sz w:val="24"/>
          <w:szCs w:val="24"/>
        </w:rPr>
        <w:t xml:space="preserve"> </w:t>
      </w:r>
      <w:r w:rsidRPr="00B413A3">
        <w:rPr>
          <w:rFonts w:ascii="Times New Roman" w:eastAsia="Times New Roman" w:hAnsi="Times New Roman" w:cs="Times New Roman"/>
          <w:sz w:val="24"/>
          <w:szCs w:val="24"/>
        </w:rPr>
        <w:t>wi</w:t>
      </w:r>
      <w:r w:rsidRPr="00B413A3">
        <w:rPr>
          <w:rFonts w:ascii="Times New Roman" w:eastAsia="Times New Roman" w:hAnsi="Times New Roman" w:cs="Times New Roman"/>
          <w:spacing w:val="3"/>
          <w:sz w:val="24"/>
          <w:szCs w:val="24"/>
        </w:rPr>
        <w:t>t</w:t>
      </w:r>
      <w:r w:rsidRPr="00B413A3">
        <w:rPr>
          <w:rFonts w:ascii="Times New Roman" w:eastAsia="Times New Roman" w:hAnsi="Times New Roman" w:cs="Times New Roman"/>
          <w:sz w:val="24"/>
          <w:szCs w:val="24"/>
        </w:rPr>
        <w:t xml:space="preserve">h </w:t>
      </w:r>
      <w:r w:rsidRPr="00B413A3">
        <w:rPr>
          <w:rFonts w:ascii="Times New Roman" w:eastAsia="Times New Roman" w:hAnsi="Times New Roman" w:cs="Times New Roman"/>
          <w:spacing w:val="-1"/>
          <w:sz w:val="24"/>
          <w:szCs w:val="24"/>
        </w:rPr>
        <w:t>a</w:t>
      </w:r>
      <w:r w:rsidRPr="00B413A3">
        <w:rPr>
          <w:rFonts w:ascii="Times New Roman" w:eastAsia="Times New Roman" w:hAnsi="Times New Roman" w:cs="Times New Roman"/>
          <w:sz w:val="24"/>
          <w:szCs w:val="24"/>
        </w:rPr>
        <w:t>sp</w:t>
      </w:r>
      <w:r w:rsidRPr="00B413A3">
        <w:rPr>
          <w:rFonts w:ascii="Times New Roman" w:eastAsia="Times New Roman" w:hAnsi="Times New Roman" w:cs="Times New Roman"/>
          <w:spacing w:val="-1"/>
          <w:sz w:val="24"/>
          <w:szCs w:val="24"/>
        </w:rPr>
        <w:t>ec</w:t>
      </w:r>
      <w:r w:rsidRPr="00B413A3">
        <w:rPr>
          <w:rFonts w:ascii="Times New Roman" w:eastAsia="Times New Roman" w:hAnsi="Times New Roman" w:cs="Times New Roman"/>
          <w:sz w:val="24"/>
          <w:szCs w:val="24"/>
        </w:rPr>
        <w:t xml:space="preserve">ts of </w:t>
      </w:r>
      <w:r w:rsidRPr="00B413A3">
        <w:rPr>
          <w:rFonts w:ascii="Times New Roman" w:eastAsia="Times New Roman" w:hAnsi="Times New Roman" w:cs="Times New Roman"/>
          <w:spacing w:val="2"/>
          <w:sz w:val="24"/>
          <w:szCs w:val="24"/>
        </w:rPr>
        <w:t>w</w:t>
      </w:r>
      <w:r w:rsidRPr="00B413A3">
        <w:rPr>
          <w:rFonts w:ascii="Times New Roman" w:eastAsia="Times New Roman" w:hAnsi="Times New Roman" w:cs="Times New Roman"/>
          <w:sz w:val="24"/>
          <w:szCs w:val="24"/>
        </w:rPr>
        <w:t xml:space="preserve">ritten </w:t>
      </w:r>
      <w:r w:rsidRPr="00B413A3">
        <w:rPr>
          <w:rFonts w:ascii="Times New Roman" w:eastAsia="Times New Roman" w:hAnsi="Times New Roman" w:cs="Times New Roman"/>
          <w:spacing w:val="-1"/>
          <w:sz w:val="24"/>
          <w:szCs w:val="24"/>
        </w:rPr>
        <w:t>c</w:t>
      </w:r>
      <w:r w:rsidRPr="00B413A3">
        <w:rPr>
          <w:rFonts w:ascii="Times New Roman" w:eastAsia="Times New Roman" w:hAnsi="Times New Roman" w:cs="Times New Roman"/>
          <w:sz w:val="24"/>
          <w:szCs w:val="24"/>
        </w:rPr>
        <w:t>o</w:t>
      </w:r>
      <w:r w:rsidRPr="00B413A3">
        <w:rPr>
          <w:rFonts w:ascii="Times New Roman" w:eastAsia="Times New Roman" w:hAnsi="Times New Roman" w:cs="Times New Roman"/>
          <w:spacing w:val="3"/>
          <w:sz w:val="24"/>
          <w:szCs w:val="24"/>
        </w:rPr>
        <w:t>m</w:t>
      </w:r>
      <w:r w:rsidRPr="00B413A3">
        <w:rPr>
          <w:rFonts w:ascii="Times New Roman" w:eastAsia="Times New Roman" w:hAnsi="Times New Roman" w:cs="Times New Roman"/>
          <w:sz w:val="24"/>
          <w:szCs w:val="24"/>
        </w:rPr>
        <w:t>posit</w:t>
      </w:r>
      <w:r w:rsidRPr="00B413A3">
        <w:rPr>
          <w:rFonts w:ascii="Times New Roman" w:eastAsia="Times New Roman" w:hAnsi="Times New Roman" w:cs="Times New Roman"/>
          <w:spacing w:val="1"/>
          <w:sz w:val="24"/>
          <w:szCs w:val="24"/>
        </w:rPr>
        <w:t>i</w:t>
      </w:r>
      <w:r w:rsidRPr="00B413A3">
        <w:rPr>
          <w:rFonts w:ascii="Times New Roman" w:eastAsia="Times New Roman" w:hAnsi="Times New Roman" w:cs="Times New Roman"/>
          <w:sz w:val="24"/>
          <w:szCs w:val="24"/>
        </w:rPr>
        <w:t>on</w:t>
      </w:r>
    </w:p>
    <w:p w14:paraId="100E4DE3" w14:textId="77777777" w:rsidR="00367D0F" w:rsidRPr="00B413A3" w:rsidRDefault="00367D0F" w:rsidP="00B413A3">
      <w:pPr>
        <w:pStyle w:val="ListParagraph"/>
        <w:numPr>
          <w:ilvl w:val="0"/>
          <w:numId w:val="13"/>
        </w:numPr>
        <w:spacing w:after="0" w:line="264" w:lineRule="auto"/>
        <w:ind w:right="3024"/>
        <w:rPr>
          <w:rFonts w:ascii="Times New Roman" w:eastAsia="Times New Roman" w:hAnsi="Times New Roman" w:cs="Times New Roman"/>
          <w:sz w:val="24"/>
          <w:szCs w:val="24"/>
        </w:rPr>
      </w:pPr>
      <w:r w:rsidRPr="00B413A3">
        <w:rPr>
          <w:rFonts w:ascii="Times New Roman" w:eastAsia="Times New Roman" w:hAnsi="Times New Roman" w:cs="Times New Roman"/>
          <w:sz w:val="24"/>
          <w:szCs w:val="24"/>
        </w:rPr>
        <w:t>Limited vocabular</w:t>
      </w:r>
      <w:r w:rsidR="00B413A3">
        <w:rPr>
          <w:rFonts w:ascii="Times New Roman" w:eastAsia="Times New Roman" w:hAnsi="Times New Roman" w:cs="Times New Roman"/>
          <w:sz w:val="24"/>
          <w:szCs w:val="24"/>
        </w:rPr>
        <w:t xml:space="preserve">y growth due to reduced reading </w:t>
      </w:r>
      <w:r w:rsidRPr="00B413A3">
        <w:rPr>
          <w:rFonts w:ascii="Times New Roman" w:eastAsia="Times New Roman" w:hAnsi="Times New Roman" w:cs="Times New Roman"/>
          <w:sz w:val="24"/>
          <w:szCs w:val="24"/>
        </w:rPr>
        <w:t>experiences</w:t>
      </w:r>
    </w:p>
    <w:p w14:paraId="0FCEA6D4" w14:textId="77777777" w:rsidR="00367D0F" w:rsidRPr="00367D0F" w:rsidRDefault="00367D0F" w:rsidP="00367D0F">
      <w:pPr>
        <w:spacing w:after="0" w:line="264" w:lineRule="auto"/>
        <w:ind w:left="468" w:right="3591" w:hanging="307"/>
        <w:rPr>
          <w:rFonts w:ascii="Times New Roman" w:eastAsia="Times New Roman" w:hAnsi="Times New Roman" w:cs="Times New Roman"/>
          <w:sz w:val="24"/>
          <w:szCs w:val="24"/>
        </w:rPr>
      </w:pPr>
    </w:p>
    <w:p w14:paraId="05E2D0AF" w14:textId="77777777" w:rsidR="00B413A3" w:rsidRDefault="00367D0F" w:rsidP="00B413A3">
      <w:pPr>
        <w:spacing w:after="0" w:line="264" w:lineRule="auto"/>
        <w:ind w:left="307" w:hanging="307"/>
        <w:rPr>
          <w:rFonts w:ascii="Times New Roman" w:eastAsia="Times New Roman" w:hAnsi="Times New Roman" w:cs="Times New Roman"/>
          <w:sz w:val="24"/>
          <w:szCs w:val="24"/>
        </w:rPr>
      </w:pPr>
      <w:r w:rsidRPr="00367D0F">
        <w:rPr>
          <w:rFonts w:ascii="Times New Roman" w:eastAsia="Times New Roman" w:hAnsi="Times New Roman" w:cs="Times New Roman"/>
          <w:sz w:val="24"/>
          <w:szCs w:val="24"/>
        </w:rPr>
        <w:t>When a referral for dysl</w:t>
      </w:r>
      <w:r>
        <w:rPr>
          <w:rFonts w:ascii="Times New Roman" w:eastAsia="Times New Roman" w:hAnsi="Times New Roman" w:cs="Times New Roman"/>
          <w:sz w:val="24"/>
          <w:szCs w:val="24"/>
        </w:rPr>
        <w:t>exia assessment is made, Hug</w:t>
      </w:r>
      <w:r w:rsidR="00B413A3">
        <w:rPr>
          <w:rFonts w:ascii="Times New Roman" w:eastAsia="Times New Roman" w:hAnsi="Times New Roman" w:cs="Times New Roman"/>
          <w:sz w:val="24"/>
          <w:szCs w:val="24"/>
        </w:rPr>
        <w:t>hes Springs ISD will ensure the evaluation</w:t>
      </w:r>
    </w:p>
    <w:p w14:paraId="696C8FDB" w14:textId="77777777" w:rsidR="00367D0F" w:rsidRPr="00367D0F" w:rsidRDefault="00367D0F" w:rsidP="00B413A3">
      <w:pPr>
        <w:spacing w:after="0" w:line="264" w:lineRule="auto"/>
        <w:ind w:left="307" w:hanging="307"/>
        <w:rPr>
          <w:rFonts w:ascii="Times New Roman" w:eastAsia="Times New Roman" w:hAnsi="Times New Roman" w:cs="Times New Roman"/>
          <w:sz w:val="24"/>
          <w:szCs w:val="24"/>
        </w:rPr>
      </w:pPr>
      <w:r w:rsidRPr="00367D0F">
        <w:rPr>
          <w:rFonts w:ascii="Times New Roman" w:eastAsia="Times New Roman" w:hAnsi="Times New Roman" w:cs="Times New Roman"/>
          <w:sz w:val="24"/>
          <w:szCs w:val="24"/>
        </w:rPr>
        <w:t>procedures are followed in a reasonable amount of time.</w:t>
      </w:r>
    </w:p>
    <w:p w14:paraId="04D7ACF0" w14:textId="77777777" w:rsidR="00367D0F" w:rsidRDefault="00367D0F" w:rsidP="00E25D01">
      <w:pPr>
        <w:spacing w:after="0" w:line="264" w:lineRule="auto"/>
        <w:ind w:left="468" w:right="3591" w:hanging="307"/>
        <w:rPr>
          <w:rFonts w:ascii="Times New Roman" w:eastAsia="Times New Roman" w:hAnsi="Times New Roman" w:cs="Times New Roman"/>
          <w:sz w:val="24"/>
          <w:szCs w:val="24"/>
        </w:rPr>
      </w:pPr>
    </w:p>
    <w:p w14:paraId="611227A3" w14:textId="77777777" w:rsidR="00367D0F" w:rsidRDefault="00367D0F" w:rsidP="00367D0F">
      <w:pPr>
        <w:spacing w:after="0" w:line="264" w:lineRule="auto"/>
        <w:ind w:right="3591"/>
        <w:rPr>
          <w:rFonts w:ascii="Times New Roman" w:eastAsia="Times New Roman" w:hAnsi="Times New Roman" w:cs="Times New Roman"/>
          <w:sz w:val="24"/>
          <w:szCs w:val="24"/>
        </w:rPr>
      </w:pPr>
    </w:p>
    <w:p w14:paraId="108777C0" w14:textId="77777777" w:rsidR="00367D0F" w:rsidRPr="00367D0F" w:rsidRDefault="00367D0F" w:rsidP="00367D0F">
      <w:pPr>
        <w:spacing w:after="0" w:line="264" w:lineRule="auto"/>
        <w:ind w:right="3591" w:firstLine="468"/>
        <w:rPr>
          <w:rFonts w:ascii="Times New Roman" w:eastAsia="Times New Roman" w:hAnsi="Times New Roman" w:cs="Times New Roman"/>
          <w:b/>
          <w:sz w:val="28"/>
          <w:szCs w:val="28"/>
        </w:rPr>
      </w:pPr>
      <w:r w:rsidRPr="00367D0F">
        <w:rPr>
          <w:rFonts w:ascii="Times New Roman" w:eastAsia="Times New Roman" w:hAnsi="Times New Roman" w:cs="Times New Roman"/>
          <w:b/>
          <w:sz w:val="28"/>
          <w:szCs w:val="28"/>
        </w:rPr>
        <w:t>IV.  Assessment for Dyslexia</w:t>
      </w:r>
    </w:p>
    <w:p w14:paraId="3809CAEE" w14:textId="77777777" w:rsidR="00367D0F" w:rsidRPr="00367D0F" w:rsidRDefault="00367D0F" w:rsidP="00367D0F">
      <w:pPr>
        <w:spacing w:after="0" w:line="264" w:lineRule="auto"/>
        <w:ind w:right="3591"/>
        <w:rPr>
          <w:rFonts w:ascii="Times New Roman" w:eastAsia="Times New Roman" w:hAnsi="Times New Roman" w:cs="Times New Roman"/>
          <w:sz w:val="24"/>
          <w:szCs w:val="24"/>
        </w:rPr>
      </w:pPr>
    </w:p>
    <w:p w14:paraId="6ABADF8E" w14:textId="77777777" w:rsidR="00367D0F" w:rsidRPr="00367D0F" w:rsidRDefault="00367D0F" w:rsidP="00367D0F">
      <w:pPr>
        <w:spacing w:after="0" w:line="264" w:lineRule="auto"/>
        <w:ind w:right="3591"/>
        <w:rPr>
          <w:rFonts w:ascii="Times New Roman" w:eastAsia="Times New Roman" w:hAnsi="Times New Roman" w:cs="Times New Roman"/>
          <w:sz w:val="24"/>
          <w:szCs w:val="24"/>
        </w:rPr>
      </w:pPr>
    </w:p>
    <w:p w14:paraId="1E1F3549" w14:textId="77777777" w:rsidR="00367D0F" w:rsidRPr="00367D0F" w:rsidRDefault="00367D0F" w:rsidP="00367D0F">
      <w:pPr>
        <w:spacing w:after="0" w:line="264" w:lineRule="auto"/>
        <w:rPr>
          <w:rFonts w:ascii="Times New Roman" w:eastAsia="Times New Roman" w:hAnsi="Times New Roman" w:cs="Times New Roman"/>
          <w:sz w:val="24"/>
          <w:szCs w:val="24"/>
        </w:rPr>
      </w:pPr>
      <w:r w:rsidRPr="00367D0F">
        <w:rPr>
          <w:rFonts w:ascii="Times New Roman" w:eastAsia="Times New Roman" w:hAnsi="Times New Roman" w:cs="Times New Roman"/>
          <w:sz w:val="24"/>
          <w:szCs w:val="24"/>
        </w:rPr>
        <w:t>Students enrolling in Hughes Springs ISD shall be assessed for dyslexia and related disorders at appropriate times (TEC §38.003(a). The appropriate time depends upon multiple factors including the student’s reading performance, reading difficulties, poor response to supplemental, scientifically based reading instruction, teachers’ input, and parents’ or guardians’ input. Additionally, the appropriate time for assessing is early in a student’s school career (19 TAC</w:t>
      </w:r>
    </w:p>
    <w:p w14:paraId="2E4BFE2C" w14:textId="77777777" w:rsidR="00367D0F" w:rsidRPr="00367D0F" w:rsidRDefault="00367D0F" w:rsidP="00367D0F">
      <w:pPr>
        <w:spacing w:after="0" w:line="264" w:lineRule="auto"/>
        <w:rPr>
          <w:rFonts w:ascii="Times New Roman" w:eastAsia="Times New Roman" w:hAnsi="Times New Roman" w:cs="Times New Roman"/>
          <w:sz w:val="24"/>
          <w:szCs w:val="24"/>
        </w:rPr>
      </w:pPr>
      <w:r w:rsidRPr="00367D0F">
        <w:rPr>
          <w:rFonts w:ascii="Times New Roman" w:eastAsia="Times New Roman" w:hAnsi="Times New Roman" w:cs="Times New Roman"/>
          <w:sz w:val="24"/>
          <w:szCs w:val="24"/>
        </w:rPr>
        <w:t>§74.28), the earlier the better. While earlier is better, students will be recommended for assessment for dyslexia even if the reading difficulties appear later in a student’s school career.</w:t>
      </w:r>
    </w:p>
    <w:p w14:paraId="3462B0DB" w14:textId="77777777" w:rsidR="00367D0F" w:rsidRPr="00367D0F" w:rsidRDefault="00367D0F" w:rsidP="00367D0F">
      <w:pPr>
        <w:spacing w:after="0" w:line="264" w:lineRule="auto"/>
        <w:rPr>
          <w:rFonts w:ascii="Times New Roman" w:eastAsia="Times New Roman" w:hAnsi="Times New Roman" w:cs="Times New Roman"/>
          <w:sz w:val="24"/>
          <w:szCs w:val="24"/>
        </w:rPr>
      </w:pPr>
    </w:p>
    <w:p w14:paraId="4927975A" w14:textId="77777777" w:rsidR="00367D0F" w:rsidRPr="00367D0F" w:rsidRDefault="00367D0F" w:rsidP="00367D0F">
      <w:pPr>
        <w:spacing w:after="0" w:line="264" w:lineRule="auto"/>
        <w:rPr>
          <w:rFonts w:ascii="Times New Roman" w:eastAsia="Times New Roman" w:hAnsi="Times New Roman" w:cs="Times New Roman"/>
          <w:sz w:val="24"/>
          <w:szCs w:val="24"/>
        </w:rPr>
      </w:pPr>
      <w:r w:rsidRPr="00367D0F">
        <w:rPr>
          <w:rFonts w:ascii="Times New Roman" w:eastAsia="Times New Roman" w:hAnsi="Times New Roman" w:cs="Times New Roman"/>
          <w:sz w:val="24"/>
          <w:szCs w:val="24"/>
        </w:rPr>
        <w:t>Formal assessment includes both formal and informal data.  All data will be used to determine whether the student demonstrates a pattern of evidence for dyslexia.  Findings from the formal assessment will be different for each child.  Professionals conducting assessment for the identification of dyslexia will look beyond scores on standardized assessments alone and examine the student’s classroom reading performance, educational history, and early language experiences to assist with determining reading and spelling abilities and difficulties.</w:t>
      </w:r>
    </w:p>
    <w:p w14:paraId="0EE630B7" w14:textId="77777777" w:rsidR="00367D0F" w:rsidRPr="00367D0F" w:rsidRDefault="00367D0F" w:rsidP="00367D0F">
      <w:pPr>
        <w:spacing w:after="0" w:line="264" w:lineRule="auto"/>
        <w:rPr>
          <w:rFonts w:ascii="Times New Roman" w:eastAsia="Times New Roman" w:hAnsi="Times New Roman" w:cs="Times New Roman"/>
          <w:sz w:val="24"/>
          <w:szCs w:val="24"/>
        </w:rPr>
      </w:pPr>
    </w:p>
    <w:p w14:paraId="1302C90C" w14:textId="6587B354" w:rsidR="00367D0F" w:rsidRPr="00367D0F" w:rsidRDefault="00367D0F" w:rsidP="00367D0F">
      <w:pPr>
        <w:spacing w:after="0" w:line="264" w:lineRule="auto"/>
        <w:rPr>
          <w:rFonts w:ascii="Times New Roman" w:eastAsia="Times New Roman" w:hAnsi="Times New Roman" w:cs="Times New Roman"/>
          <w:sz w:val="24"/>
          <w:szCs w:val="24"/>
        </w:rPr>
      </w:pPr>
      <w:r w:rsidRPr="00367D0F">
        <w:rPr>
          <w:rFonts w:ascii="Times New Roman" w:eastAsia="Times New Roman" w:hAnsi="Times New Roman" w:cs="Times New Roman"/>
          <w:sz w:val="24"/>
          <w:szCs w:val="24"/>
        </w:rPr>
        <w:t xml:space="preserve">Hughes Springs ISD will complete the evaluation process as outlined in IDEA. Through the </w:t>
      </w:r>
      <w:r w:rsidR="00001921">
        <w:rPr>
          <w:rFonts w:ascii="Times New Roman" w:eastAsia="Times New Roman" w:hAnsi="Times New Roman" w:cs="Times New Roman"/>
          <w:sz w:val="24"/>
          <w:szCs w:val="24"/>
        </w:rPr>
        <w:t>Special Education Evaluation</w:t>
      </w:r>
      <w:r w:rsidRPr="00367D0F">
        <w:rPr>
          <w:rFonts w:ascii="Times New Roman" w:eastAsia="Times New Roman" w:hAnsi="Times New Roman" w:cs="Times New Roman"/>
          <w:sz w:val="24"/>
          <w:szCs w:val="24"/>
        </w:rPr>
        <w:t xml:space="preserve"> process, the school completes the evaluation as outlined using the following procedures:</w:t>
      </w:r>
    </w:p>
    <w:p w14:paraId="6CE79D7C" w14:textId="77777777" w:rsidR="00367D0F" w:rsidRPr="00367D0F" w:rsidRDefault="00367D0F" w:rsidP="00367D0F">
      <w:pPr>
        <w:spacing w:after="0" w:line="264" w:lineRule="auto"/>
        <w:rPr>
          <w:rFonts w:ascii="Times New Roman" w:eastAsia="Times New Roman" w:hAnsi="Times New Roman" w:cs="Times New Roman"/>
          <w:sz w:val="24"/>
          <w:szCs w:val="24"/>
        </w:rPr>
      </w:pPr>
    </w:p>
    <w:p w14:paraId="0C918CDF" w14:textId="278BFD80" w:rsidR="00367D0F" w:rsidRPr="00367D0F" w:rsidRDefault="00367D0F" w:rsidP="00367D0F">
      <w:pPr>
        <w:spacing w:after="0" w:line="264" w:lineRule="auto"/>
        <w:rPr>
          <w:rFonts w:ascii="Times New Roman" w:eastAsia="Times New Roman" w:hAnsi="Times New Roman" w:cs="Times New Roman"/>
          <w:sz w:val="24"/>
          <w:szCs w:val="24"/>
        </w:rPr>
      </w:pPr>
      <w:r w:rsidRPr="00367D0F">
        <w:rPr>
          <w:rFonts w:ascii="Times New Roman" w:eastAsia="Times New Roman" w:hAnsi="Times New Roman" w:cs="Times New Roman"/>
          <w:sz w:val="24"/>
          <w:szCs w:val="24"/>
        </w:rPr>
        <w:t>1. Notify parents or guardians of proposal to assess student for dyslexia</w:t>
      </w:r>
    </w:p>
    <w:p w14:paraId="46D5ED00" w14:textId="515428B0" w:rsidR="00367D0F" w:rsidRPr="00367D0F" w:rsidRDefault="00367D0F" w:rsidP="00367D0F">
      <w:pPr>
        <w:spacing w:after="0" w:line="264" w:lineRule="auto"/>
        <w:rPr>
          <w:rFonts w:ascii="Times New Roman" w:eastAsia="Times New Roman" w:hAnsi="Times New Roman" w:cs="Times New Roman"/>
          <w:sz w:val="24"/>
          <w:szCs w:val="24"/>
        </w:rPr>
      </w:pPr>
      <w:r w:rsidRPr="00367D0F">
        <w:rPr>
          <w:rFonts w:ascii="Times New Roman" w:eastAsia="Times New Roman" w:hAnsi="Times New Roman" w:cs="Times New Roman"/>
          <w:sz w:val="24"/>
          <w:szCs w:val="24"/>
        </w:rPr>
        <w:t xml:space="preserve">2. Inform parents or guardians of their rights under </w:t>
      </w:r>
      <w:r w:rsidR="008027A4">
        <w:rPr>
          <w:rFonts w:ascii="Times New Roman" w:eastAsia="Times New Roman" w:hAnsi="Times New Roman" w:cs="Times New Roman"/>
          <w:sz w:val="24"/>
          <w:szCs w:val="24"/>
        </w:rPr>
        <w:t>IDEA</w:t>
      </w:r>
    </w:p>
    <w:p w14:paraId="17F1F65D" w14:textId="77777777" w:rsidR="00367D0F" w:rsidRPr="00367D0F" w:rsidRDefault="00367D0F" w:rsidP="00367D0F">
      <w:pPr>
        <w:spacing w:after="0" w:line="264" w:lineRule="auto"/>
        <w:rPr>
          <w:rFonts w:ascii="Times New Roman" w:eastAsia="Times New Roman" w:hAnsi="Times New Roman" w:cs="Times New Roman"/>
          <w:sz w:val="24"/>
          <w:szCs w:val="24"/>
        </w:rPr>
      </w:pPr>
      <w:r w:rsidRPr="00367D0F">
        <w:rPr>
          <w:rFonts w:ascii="Times New Roman" w:eastAsia="Times New Roman" w:hAnsi="Times New Roman" w:cs="Times New Roman"/>
          <w:sz w:val="24"/>
          <w:szCs w:val="24"/>
        </w:rPr>
        <w:t>3. Obtain parent or guardian permission to assess the student for dyslexia</w:t>
      </w:r>
    </w:p>
    <w:p w14:paraId="38850DB3" w14:textId="77777777" w:rsidR="00367D0F" w:rsidRDefault="00367D0F" w:rsidP="00367D0F">
      <w:pPr>
        <w:spacing w:after="0" w:line="264" w:lineRule="auto"/>
        <w:rPr>
          <w:rFonts w:ascii="Times New Roman" w:eastAsia="Times New Roman" w:hAnsi="Times New Roman" w:cs="Times New Roman"/>
          <w:sz w:val="24"/>
          <w:szCs w:val="24"/>
        </w:rPr>
      </w:pPr>
      <w:r w:rsidRPr="00367D0F">
        <w:rPr>
          <w:rFonts w:ascii="Times New Roman" w:eastAsia="Times New Roman" w:hAnsi="Times New Roman" w:cs="Times New Roman"/>
          <w:sz w:val="24"/>
          <w:szCs w:val="24"/>
        </w:rPr>
        <w:t xml:space="preserve">4. Assess student, being sure that individuals/professionals who administer assessments have </w:t>
      </w:r>
      <w:r>
        <w:rPr>
          <w:rFonts w:ascii="Times New Roman" w:eastAsia="Times New Roman" w:hAnsi="Times New Roman" w:cs="Times New Roman"/>
          <w:sz w:val="24"/>
          <w:szCs w:val="24"/>
        </w:rPr>
        <w:t xml:space="preserve">  </w:t>
      </w:r>
    </w:p>
    <w:p w14:paraId="636B638B" w14:textId="77777777" w:rsidR="00367D0F" w:rsidRPr="00367D0F" w:rsidRDefault="00367D0F" w:rsidP="00367D0F">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67D0F">
        <w:rPr>
          <w:rFonts w:ascii="Times New Roman" w:eastAsia="Times New Roman" w:hAnsi="Times New Roman" w:cs="Times New Roman"/>
          <w:sz w:val="24"/>
          <w:szCs w:val="24"/>
        </w:rPr>
        <w:t>training in the evaluation of students for dyslexia and related disorders (19 TAC §74.28).</w:t>
      </w:r>
    </w:p>
    <w:p w14:paraId="29D6AB55" w14:textId="124F5A0C" w:rsidR="00367D0F" w:rsidRDefault="00367D0F" w:rsidP="00367D0F">
      <w:pPr>
        <w:spacing w:after="0" w:line="264" w:lineRule="auto"/>
        <w:rPr>
          <w:rFonts w:ascii="Times New Roman" w:eastAsia="Times New Roman" w:hAnsi="Times New Roman" w:cs="Times New Roman"/>
          <w:sz w:val="24"/>
          <w:szCs w:val="24"/>
        </w:rPr>
      </w:pPr>
    </w:p>
    <w:p w14:paraId="093E3D3A" w14:textId="6FB0D179" w:rsidR="00EE6EC7" w:rsidRDefault="00EE6EC7" w:rsidP="00367D0F">
      <w:pPr>
        <w:spacing w:after="0" w:line="264" w:lineRule="auto"/>
        <w:rPr>
          <w:rFonts w:ascii="Times New Roman" w:eastAsia="Times New Roman" w:hAnsi="Times New Roman" w:cs="Times New Roman"/>
          <w:sz w:val="24"/>
          <w:szCs w:val="24"/>
        </w:rPr>
      </w:pPr>
    </w:p>
    <w:p w14:paraId="6D610125" w14:textId="3D75E1C0" w:rsidR="008B562E" w:rsidRDefault="008B562E" w:rsidP="00367D0F">
      <w:pPr>
        <w:spacing w:after="0" w:line="264" w:lineRule="auto"/>
        <w:rPr>
          <w:rFonts w:ascii="Times New Roman" w:eastAsia="Times New Roman" w:hAnsi="Times New Roman" w:cs="Times New Roman"/>
          <w:sz w:val="24"/>
          <w:szCs w:val="24"/>
        </w:rPr>
      </w:pPr>
    </w:p>
    <w:p w14:paraId="6E625F95" w14:textId="77777777" w:rsidR="008B562E" w:rsidRPr="00367D0F" w:rsidRDefault="008B562E" w:rsidP="00367D0F">
      <w:pPr>
        <w:spacing w:after="0" w:line="264" w:lineRule="auto"/>
        <w:rPr>
          <w:rFonts w:ascii="Times New Roman" w:eastAsia="Times New Roman" w:hAnsi="Times New Roman" w:cs="Times New Roman"/>
          <w:sz w:val="24"/>
          <w:szCs w:val="24"/>
        </w:rPr>
      </w:pPr>
    </w:p>
    <w:p w14:paraId="2B779B92" w14:textId="2533FC2A" w:rsidR="00367D0F" w:rsidRPr="00367D0F" w:rsidRDefault="00367D0F" w:rsidP="00367D0F">
      <w:pPr>
        <w:spacing w:after="0" w:line="264" w:lineRule="auto"/>
        <w:rPr>
          <w:rFonts w:ascii="Times New Roman" w:eastAsia="Times New Roman" w:hAnsi="Times New Roman" w:cs="Times New Roman"/>
          <w:sz w:val="24"/>
          <w:szCs w:val="24"/>
        </w:rPr>
      </w:pPr>
      <w:r w:rsidRPr="00367D0F">
        <w:rPr>
          <w:rFonts w:ascii="Times New Roman" w:eastAsia="Times New Roman" w:hAnsi="Times New Roman" w:cs="Times New Roman"/>
          <w:sz w:val="24"/>
          <w:szCs w:val="24"/>
        </w:rPr>
        <w:lastRenderedPageBreak/>
        <w:t>Tests, assessments, and other evaluation materials will meet the following criteria in compliance with IDEA:</w:t>
      </w:r>
    </w:p>
    <w:p w14:paraId="2697F2A7" w14:textId="77777777" w:rsidR="00367D0F" w:rsidRPr="00367D0F" w:rsidRDefault="00367D0F" w:rsidP="00367D0F">
      <w:pPr>
        <w:pStyle w:val="ListParagraph"/>
        <w:numPr>
          <w:ilvl w:val="0"/>
          <w:numId w:val="5"/>
        </w:numPr>
        <w:spacing w:after="0" w:line="264" w:lineRule="auto"/>
        <w:rPr>
          <w:rFonts w:ascii="Times New Roman" w:eastAsia="Times New Roman" w:hAnsi="Times New Roman" w:cs="Times New Roman"/>
          <w:sz w:val="24"/>
          <w:szCs w:val="24"/>
        </w:rPr>
      </w:pPr>
      <w:r w:rsidRPr="00367D0F">
        <w:rPr>
          <w:rFonts w:ascii="Times New Roman" w:eastAsia="Times New Roman" w:hAnsi="Times New Roman" w:cs="Times New Roman"/>
          <w:sz w:val="24"/>
          <w:szCs w:val="24"/>
        </w:rPr>
        <w:t>Be validated for the specific purpose for which they are used</w:t>
      </w:r>
    </w:p>
    <w:p w14:paraId="2E44B681" w14:textId="77777777" w:rsidR="00367D0F" w:rsidRPr="00367D0F" w:rsidRDefault="00367D0F" w:rsidP="00367D0F">
      <w:pPr>
        <w:pStyle w:val="ListParagraph"/>
        <w:numPr>
          <w:ilvl w:val="0"/>
          <w:numId w:val="5"/>
        </w:numPr>
        <w:spacing w:after="0" w:line="264" w:lineRule="auto"/>
        <w:rPr>
          <w:rFonts w:ascii="Times New Roman" w:eastAsia="Times New Roman" w:hAnsi="Times New Roman" w:cs="Times New Roman"/>
          <w:sz w:val="24"/>
          <w:szCs w:val="24"/>
        </w:rPr>
      </w:pPr>
      <w:r w:rsidRPr="00367D0F">
        <w:rPr>
          <w:rFonts w:ascii="Times New Roman" w:eastAsia="Times New Roman" w:hAnsi="Times New Roman" w:cs="Times New Roman"/>
          <w:sz w:val="24"/>
          <w:szCs w:val="24"/>
        </w:rPr>
        <w:t>Include material tailored to assess specific areas of educational need and not merely</w:t>
      </w:r>
      <w:r>
        <w:rPr>
          <w:rFonts w:ascii="Times New Roman" w:eastAsia="Times New Roman" w:hAnsi="Times New Roman" w:cs="Times New Roman"/>
          <w:sz w:val="24"/>
          <w:szCs w:val="24"/>
        </w:rPr>
        <w:t xml:space="preserve"> </w:t>
      </w:r>
      <w:r w:rsidRPr="00367D0F">
        <w:rPr>
          <w:rFonts w:ascii="Times New Roman" w:eastAsia="Times New Roman" w:hAnsi="Times New Roman" w:cs="Times New Roman"/>
          <w:sz w:val="24"/>
          <w:szCs w:val="24"/>
        </w:rPr>
        <w:t>materials that are designed to provide a single general intelligence quotient</w:t>
      </w:r>
    </w:p>
    <w:p w14:paraId="1D1A316E" w14:textId="77777777" w:rsidR="00086525" w:rsidRPr="00086525" w:rsidRDefault="00367D0F" w:rsidP="00086525">
      <w:pPr>
        <w:pStyle w:val="ListParagraph"/>
        <w:numPr>
          <w:ilvl w:val="0"/>
          <w:numId w:val="5"/>
        </w:numPr>
        <w:spacing w:after="0" w:line="264" w:lineRule="auto"/>
        <w:rPr>
          <w:rFonts w:ascii="Times New Roman" w:eastAsia="Times New Roman" w:hAnsi="Times New Roman" w:cs="Times New Roman"/>
          <w:sz w:val="24"/>
          <w:szCs w:val="24"/>
        </w:rPr>
      </w:pPr>
      <w:r w:rsidRPr="00367D0F">
        <w:rPr>
          <w:rFonts w:ascii="Times New Roman" w:eastAsia="Times New Roman" w:hAnsi="Times New Roman" w:cs="Times New Roman"/>
          <w:sz w:val="24"/>
          <w:szCs w:val="24"/>
        </w:rPr>
        <w:t>Be selected and administered so as to ensure that, when a test is given to a student with impaired sensory, manual, or speaking skills, the test results accurately reflect the</w:t>
      </w:r>
      <w:r w:rsidR="00086525">
        <w:rPr>
          <w:rFonts w:ascii="Times New Roman" w:eastAsia="Times New Roman" w:hAnsi="Times New Roman" w:cs="Times New Roman"/>
          <w:sz w:val="24"/>
          <w:szCs w:val="24"/>
        </w:rPr>
        <w:t xml:space="preserve"> </w:t>
      </w:r>
      <w:r w:rsidR="00086525" w:rsidRPr="00086525">
        <w:rPr>
          <w:rFonts w:ascii="Times New Roman" w:eastAsia="Times New Roman" w:hAnsi="Times New Roman" w:cs="Times New Roman"/>
          <w:sz w:val="24"/>
          <w:szCs w:val="24"/>
        </w:rPr>
        <w:t>student’s aptitude or achievement level, or whatever other factor the test purports to measure, rather than reflecting the student’s impaired sensory, manual, or speaking skills</w:t>
      </w:r>
    </w:p>
    <w:p w14:paraId="10E71624" w14:textId="77777777" w:rsidR="00086525" w:rsidRPr="00086525" w:rsidRDefault="00086525" w:rsidP="00086525">
      <w:pPr>
        <w:pStyle w:val="ListParagraph"/>
        <w:numPr>
          <w:ilvl w:val="0"/>
          <w:numId w:val="5"/>
        </w:numPr>
        <w:spacing w:after="0" w:line="264" w:lineRule="auto"/>
        <w:rPr>
          <w:rFonts w:ascii="Times New Roman" w:eastAsia="Times New Roman" w:hAnsi="Times New Roman" w:cs="Times New Roman"/>
          <w:sz w:val="24"/>
          <w:szCs w:val="24"/>
        </w:rPr>
      </w:pPr>
      <w:r w:rsidRPr="00086525">
        <w:rPr>
          <w:rFonts w:ascii="Times New Roman" w:eastAsia="Times New Roman" w:hAnsi="Times New Roman" w:cs="Times New Roman"/>
          <w:sz w:val="24"/>
          <w:szCs w:val="24"/>
        </w:rPr>
        <w:t>Be selected and administered in a manner that is not racially or culturally discriminatory</w:t>
      </w:r>
      <w:r>
        <w:rPr>
          <w:rFonts w:ascii="Times New Roman" w:eastAsia="Times New Roman" w:hAnsi="Times New Roman" w:cs="Times New Roman"/>
          <w:sz w:val="24"/>
          <w:szCs w:val="24"/>
        </w:rPr>
        <w:t xml:space="preserve">. </w:t>
      </w:r>
      <w:r w:rsidRPr="00086525">
        <w:rPr>
          <w:rFonts w:ascii="Times New Roman" w:eastAsia="Times New Roman" w:hAnsi="Times New Roman" w:cs="Times New Roman"/>
          <w:sz w:val="24"/>
          <w:szCs w:val="24"/>
        </w:rPr>
        <w:t>Include multiple measures of a student’s reading abilities such as informal assessment</w:t>
      </w:r>
      <w:r>
        <w:rPr>
          <w:rFonts w:ascii="Times New Roman" w:eastAsia="Times New Roman" w:hAnsi="Times New Roman" w:cs="Times New Roman"/>
          <w:sz w:val="24"/>
          <w:szCs w:val="24"/>
        </w:rPr>
        <w:t xml:space="preserve">, </w:t>
      </w:r>
      <w:r w:rsidRPr="00086525">
        <w:rPr>
          <w:rFonts w:ascii="Times New Roman" w:eastAsia="Times New Roman" w:hAnsi="Times New Roman" w:cs="Times New Roman"/>
          <w:sz w:val="24"/>
          <w:szCs w:val="24"/>
        </w:rPr>
        <w:t>information (e.g., anecdotal records, district universal screenings, progress monitoring data, criterion-referenced assessments, results of informal reading inventories, classroom observations)</w:t>
      </w:r>
    </w:p>
    <w:p w14:paraId="0C491A01" w14:textId="77777777" w:rsidR="00086525" w:rsidRPr="00086525" w:rsidRDefault="00086525" w:rsidP="00086525">
      <w:pPr>
        <w:pStyle w:val="ListParagraph"/>
        <w:numPr>
          <w:ilvl w:val="0"/>
          <w:numId w:val="5"/>
        </w:numPr>
        <w:spacing w:after="0" w:line="264" w:lineRule="auto"/>
        <w:rPr>
          <w:rFonts w:ascii="Times New Roman" w:eastAsia="Times New Roman" w:hAnsi="Times New Roman" w:cs="Times New Roman"/>
          <w:sz w:val="24"/>
          <w:szCs w:val="24"/>
        </w:rPr>
      </w:pPr>
      <w:r w:rsidRPr="00086525">
        <w:rPr>
          <w:rFonts w:ascii="Times New Roman" w:eastAsia="Times New Roman" w:hAnsi="Times New Roman" w:cs="Times New Roman"/>
          <w:sz w:val="24"/>
          <w:szCs w:val="24"/>
        </w:rPr>
        <w:t>Be administered by trained personnel and in conformance with the instructions provided by the producer of the evaluation materials</w:t>
      </w:r>
    </w:p>
    <w:p w14:paraId="6B77514E" w14:textId="77777777" w:rsidR="00086525" w:rsidRPr="00086525" w:rsidRDefault="00086525" w:rsidP="00086525">
      <w:pPr>
        <w:pStyle w:val="ListParagraph"/>
        <w:numPr>
          <w:ilvl w:val="0"/>
          <w:numId w:val="5"/>
        </w:numPr>
        <w:spacing w:after="0" w:line="264" w:lineRule="auto"/>
        <w:rPr>
          <w:rFonts w:ascii="Times New Roman" w:eastAsia="Times New Roman" w:hAnsi="Times New Roman" w:cs="Times New Roman"/>
          <w:sz w:val="24"/>
          <w:szCs w:val="24"/>
        </w:rPr>
      </w:pPr>
      <w:r w:rsidRPr="00086525">
        <w:rPr>
          <w:rFonts w:ascii="Times New Roman" w:eastAsia="Times New Roman" w:hAnsi="Times New Roman" w:cs="Times New Roman"/>
          <w:sz w:val="24"/>
          <w:szCs w:val="24"/>
        </w:rPr>
        <w:t>Be used for the purpose for which the assessment or measures are valid or reliable</w:t>
      </w:r>
    </w:p>
    <w:p w14:paraId="5B771F56" w14:textId="77777777" w:rsidR="00086525" w:rsidRPr="00086525" w:rsidRDefault="00086525" w:rsidP="00086525">
      <w:pPr>
        <w:pStyle w:val="ListParagraph"/>
        <w:numPr>
          <w:ilvl w:val="0"/>
          <w:numId w:val="5"/>
        </w:numPr>
        <w:spacing w:after="0" w:line="264" w:lineRule="auto"/>
        <w:rPr>
          <w:rFonts w:ascii="Times New Roman" w:eastAsia="Times New Roman" w:hAnsi="Times New Roman" w:cs="Times New Roman"/>
          <w:sz w:val="24"/>
          <w:szCs w:val="24"/>
        </w:rPr>
      </w:pPr>
      <w:r w:rsidRPr="00086525">
        <w:rPr>
          <w:rFonts w:ascii="Times New Roman" w:eastAsia="Times New Roman" w:hAnsi="Times New Roman" w:cs="Times New Roman"/>
          <w:sz w:val="24"/>
          <w:szCs w:val="24"/>
        </w:rPr>
        <w:t>Be provided and administered in the student’s native language or other mode of</w:t>
      </w:r>
    </w:p>
    <w:p w14:paraId="03FA05C8" w14:textId="77777777" w:rsidR="00086525" w:rsidRDefault="00086525" w:rsidP="00086525">
      <w:pPr>
        <w:pStyle w:val="ListParagraph"/>
        <w:spacing w:after="0" w:line="264" w:lineRule="auto"/>
        <w:ind w:left="1440"/>
        <w:rPr>
          <w:rFonts w:ascii="Times New Roman" w:eastAsia="Times New Roman" w:hAnsi="Times New Roman" w:cs="Times New Roman"/>
          <w:sz w:val="24"/>
          <w:szCs w:val="24"/>
        </w:rPr>
      </w:pPr>
      <w:r w:rsidRPr="00086525">
        <w:rPr>
          <w:rFonts w:ascii="Times New Roman" w:eastAsia="Times New Roman" w:hAnsi="Times New Roman" w:cs="Times New Roman"/>
          <w:sz w:val="24"/>
          <w:szCs w:val="24"/>
        </w:rPr>
        <w:t>communication and in the form most likely to yield accurate information regarding what the child can do academically, developmentally, and functio</w:t>
      </w:r>
      <w:r>
        <w:rPr>
          <w:rFonts w:ascii="Times New Roman" w:eastAsia="Times New Roman" w:hAnsi="Times New Roman" w:cs="Times New Roman"/>
          <w:sz w:val="24"/>
          <w:szCs w:val="24"/>
        </w:rPr>
        <w:t xml:space="preserve">nally, unless it is clearly not </w:t>
      </w:r>
      <w:r w:rsidRPr="00086525">
        <w:rPr>
          <w:rFonts w:ascii="Times New Roman" w:eastAsia="Times New Roman" w:hAnsi="Times New Roman" w:cs="Times New Roman"/>
          <w:sz w:val="24"/>
          <w:szCs w:val="24"/>
        </w:rPr>
        <w:t>f</w:t>
      </w:r>
      <w:r>
        <w:rPr>
          <w:rFonts w:ascii="Times New Roman" w:eastAsia="Times New Roman" w:hAnsi="Times New Roman" w:cs="Times New Roman"/>
          <w:sz w:val="24"/>
          <w:szCs w:val="24"/>
        </w:rPr>
        <w:t>easible to provide or administer</w:t>
      </w:r>
    </w:p>
    <w:p w14:paraId="29BC6D79" w14:textId="77777777" w:rsidR="00086525" w:rsidRDefault="00086525" w:rsidP="00086525">
      <w:pPr>
        <w:pStyle w:val="ListParagraph"/>
        <w:spacing w:after="0" w:line="264" w:lineRule="auto"/>
        <w:ind w:left="1440"/>
        <w:rPr>
          <w:rFonts w:ascii="Times New Roman" w:eastAsia="Times New Roman" w:hAnsi="Times New Roman" w:cs="Times New Roman"/>
          <w:sz w:val="24"/>
          <w:szCs w:val="24"/>
        </w:rPr>
      </w:pPr>
    </w:p>
    <w:p w14:paraId="3CC08E0E" w14:textId="77777777" w:rsidR="00086525" w:rsidRPr="00086525" w:rsidRDefault="00086525" w:rsidP="00086525">
      <w:pPr>
        <w:pStyle w:val="ListParagraph"/>
        <w:spacing w:after="0" w:line="264" w:lineRule="auto"/>
        <w:ind w:left="0"/>
        <w:rPr>
          <w:rFonts w:ascii="Times New Roman" w:eastAsia="Times New Roman" w:hAnsi="Times New Roman" w:cs="Times New Roman"/>
          <w:b/>
          <w:sz w:val="28"/>
          <w:szCs w:val="28"/>
        </w:rPr>
      </w:pPr>
      <w:r w:rsidRPr="00086525">
        <w:rPr>
          <w:rFonts w:ascii="Times New Roman" w:eastAsia="Times New Roman" w:hAnsi="Times New Roman" w:cs="Times New Roman"/>
          <w:b/>
          <w:sz w:val="28"/>
          <w:szCs w:val="28"/>
        </w:rPr>
        <w:t>Domains to Assess</w:t>
      </w:r>
    </w:p>
    <w:p w14:paraId="4216736C" w14:textId="77777777" w:rsidR="00086525" w:rsidRPr="00086525" w:rsidRDefault="00086525" w:rsidP="00086525">
      <w:pPr>
        <w:pStyle w:val="ListParagraph"/>
        <w:spacing w:after="0" w:line="264" w:lineRule="auto"/>
        <w:ind w:left="0"/>
        <w:rPr>
          <w:rFonts w:ascii="Times New Roman" w:eastAsia="Times New Roman" w:hAnsi="Times New Roman" w:cs="Times New Roman"/>
          <w:sz w:val="24"/>
          <w:szCs w:val="24"/>
        </w:rPr>
      </w:pPr>
    </w:p>
    <w:p w14:paraId="7256C2E2" w14:textId="77777777" w:rsidR="00086525" w:rsidRPr="00086525" w:rsidRDefault="00086525" w:rsidP="00086525">
      <w:pPr>
        <w:pStyle w:val="ListParagraph"/>
        <w:spacing w:after="0" w:line="264" w:lineRule="auto"/>
        <w:ind w:left="0"/>
        <w:rPr>
          <w:rFonts w:ascii="Times New Roman" w:eastAsia="Times New Roman" w:hAnsi="Times New Roman" w:cs="Times New Roman"/>
          <w:sz w:val="24"/>
          <w:szCs w:val="24"/>
        </w:rPr>
      </w:pPr>
      <w:r w:rsidRPr="00086525">
        <w:rPr>
          <w:rFonts w:ascii="Times New Roman" w:eastAsia="Times New Roman" w:hAnsi="Times New Roman" w:cs="Times New Roman"/>
          <w:sz w:val="24"/>
          <w:szCs w:val="24"/>
        </w:rPr>
        <w:t>The school administers measures that are related to the student’s educational needs. Difficulties in the areas of letter knowledge, word decoding, and fluency (rate and accuracy) may be evident depending upon the student’s age and stage of reading development.  In addition, many students with dyslexia may have difficulty with reading comprehension and written composition.</w:t>
      </w:r>
    </w:p>
    <w:p w14:paraId="057F5157" w14:textId="77777777" w:rsidR="00086525" w:rsidRPr="00086525" w:rsidRDefault="00086525" w:rsidP="00086525">
      <w:pPr>
        <w:pStyle w:val="ListParagraph"/>
        <w:spacing w:after="0" w:line="264" w:lineRule="auto"/>
        <w:ind w:left="0"/>
        <w:rPr>
          <w:rFonts w:ascii="Times New Roman" w:eastAsia="Times New Roman" w:hAnsi="Times New Roman" w:cs="Times New Roman"/>
          <w:sz w:val="24"/>
          <w:szCs w:val="24"/>
        </w:rPr>
      </w:pPr>
    </w:p>
    <w:p w14:paraId="00602630" w14:textId="77777777" w:rsidR="00086525" w:rsidRDefault="00086525" w:rsidP="00086525">
      <w:pPr>
        <w:pStyle w:val="ListParagraph"/>
        <w:spacing w:after="0" w:line="264" w:lineRule="auto"/>
        <w:ind w:left="0"/>
        <w:rPr>
          <w:rFonts w:ascii="Times New Roman" w:eastAsia="Times New Roman" w:hAnsi="Times New Roman" w:cs="Times New Roman"/>
          <w:i/>
          <w:sz w:val="24"/>
          <w:szCs w:val="24"/>
        </w:rPr>
      </w:pPr>
      <w:r w:rsidRPr="00086525">
        <w:rPr>
          <w:rFonts w:ascii="Times New Roman" w:eastAsia="Times New Roman" w:hAnsi="Times New Roman" w:cs="Times New Roman"/>
          <w:i/>
          <w:sz w:val="24"/>
          <w:szCs w:val="24"/>
        </w:rPr>
        <w:t>Academic Skills</w:t>
      </w:r>
    </w:p>
    <w:p w14:paraId="03A5C008" w14:textId="77777777" w:rsidR="00086525" w:rsidRPr="00086525" w:rsidRDefault="00086525" w:rsidP="00086525">
      <w:pPr>
        <w:pStyle w:val="ListParagraph"/>
        <w:spacing w:after="0" w:line="264" w:lineRule="auto"/>
        <w:rPr>
          <w:rFonts w:ascii="Times New Roman" w:eastAsia="Times New Roman" w:hAnsi="Times New Roman" w:cs="Times New Roman"/>
          <w:sz w:val="24"/>
          <w:szCs w:val="24"/>
        </w:rPr>
      </w:pPr>
      <w:r w:rsidRPr="00086525">
        <w:rPr>
          <w:rFonts w:ascii="Times New Roman" w:eastAsia="Times New Roman" w:hAnsi="Times New Roman" w:cs="Times New Roman"/>
          <w:sz w:val="24"/>
          <w:szCs w:val="24"/>
        </w:rPr>
        <w:t>•</w:t>
      </w:r>
      <w:r w:rsidRPr="00086525">
        <w:rPr>
          <w:rFonts w:ascii="Times New Roman" w:eastAsia="Times New Roman" w:hAnsi="Times New Roman" w:cs="Times New Roman"/>
          <w:sz w:val="24"/>
          <w:szCs w:val="24"/>
        </w:rPr>
        <w:tab/>
        <w:t>Letter knowledge (name and associated sound)</w:t>
      </w:r>
    </w:p>
    <w:p w14:paraId="08C4960E" w14:textId="77777777" w:rsidR="00086525" w:rsidRPr="00086525" w:rsidRDefault="00086525" w:rsidP="00086525">
      <w:pPr>
        <w:pStyle w:val="ListParagraph"/>
        <w:spacing w:after="0" w:line="264" w:lineRule="auto"/>
        <w:rPr>
          <w:rFonts w:ascii="Times New Roman" w:eastAsia="Times New Roman" w:hAnsi="Times New Roman" w:cs="Times New Roman"/>
          <w:sz w:val="24"/>
          <w:szCs w:val="24"/>
        </w:rPr>
      </w:pPr>
      <w:r w:rsidRPr="00086525">
        <w:rPr>
          <w:rFonts w:ascii="Times New Roman" w:eastAsia="Times New Roman" w:hAnsi="Times New Roman" w:cs="Times New Roman"/>
          <w:sz w:val="24"/>
          <w:szCs w:val="24"/>
        </w:rPr>
        <w:t>•</w:t>
      </w:r>
      <w:r w:rsidRPr="00086525">
        <w:rPr>
          <w:rFonts w:ascii="Times New Roman" w:eastAsia="Times New Roman" w:hAnsi="Times New Roman" w:cs="Times New Roman"/>
          <w:sz w:val="24"/>
          <w:szCs w:val="24"/>
        </w:rPr>
        <w:tab/>
        <w:t>Reading words in isolation</w:t>
      </w:r>
    </w:p>
    <w:p w14:paraId="78BD39D6" w14:textId="77777777" w:rsidR="00086525" w:rsidRPr="00086525" w:rsidRDefault="00086525" w:rsidP="00086525">
      <w:pPr>
        <w:pStyle w:val="ListParagraph"/>
        <w:spacing w:after="0" w:line="264" w:lineRule="auto"/>
        <w:rPr>
          <w:rFonts w:ascii="Times New Roman" w:eastAsia="Times New Roman" w:hAnsi="Times New Roman" w:cs="Times New Roman"/>
          <w:sz w:val="24"/>
          <w:szCs w:val="24"/>
        </w:rPr>
      </w:pPr>
      <w:r w:rsidRPr="00086525">
        <w:rPr>
          <w:rFonts w:ascii="Times New Roman" w:eastAsia="Times New Roman" w:hAnsi="Times New Roman" w:cs="Times New Roman"/>
          <w:sz w:val="24"/>
          <w:szCs w:val="24"/>
        </w:rPr>
        <w:t>•</w:t>
      </w:r>
      <w:r w:rsidRPr="00086525">
        <w:rPr>
          <w:rFonts w:ascii="Times New Roman" w:eastAsia="Times New Roman" w:hAnsi="Times New Roman" w:cs="Times New Roman"/>
          <w:sz w:val="24"/>
          <w:szCs w:val="24"/>
        </w:rPr>
        <w:tab/>
        <w:t>Decoding unfamiliar words accurately</w:t>
      </w:r>
    </w:p>
    <w:p w14:paraId="0E60BAD9" w14:textId="77777777" w:rsidR="00086525" w:rsidRPr="00086525" w:rsidRDefault="00086525" w:rsidP="00086525">
      <w:pPr>
        <w:pStyle w:val="ListParagraph"/>
        <w:spacing w:after="0" w:line="264" w:lineRule="auto"/>
        <w:rPr>
          <w:rFonts w:ascii="Times New Roman" w:eastAsia="Times New Roman" w:hAnsi="Times New Roman" w:cs="Times New Roman"/>
          <w:sz w:val="24"/>
          <w:szCs w:val="24"/>
        </w:rPr>
      </w:pPr>
      <w:r w:rsidRPr="00086525">
        <w:rPr>
          <w:rFonts w:ascii="Times New Roman" w:eastAsia="Times New Roman" w:hAnsi="Times New Roman" w:cs="Times New Roman"/>
          <w:sz w:val="24"/>
          <w:szCs w:val="24"/>
        </w:rPr>
        <w:t>•</w:t>
      </w:r>
      <w:r w:rsidRPr="00086525">
        <w:rPr>
          <w:rFonts w:ascii="Times New Roman" w:eastAsia="Times New Roman" w:hAnsi="Times New Roman" w:cs="Times New Roman"/>
          <w:sz w:val="24"/>
          <w:szCs w:val="24"/>
        </w:rPr>
        <w:tab/>
        <w:t>Reading fluency (both rate and accuracy are assessed)</w:t>
      </w:r>
    </w:p>
    <w:p w14:paraId="2FECC883" w14:textId="77777777" w:rsidR="00086525" w:rsidRPr="00086525" w:rsidRDefault="00086525" w:rsidP="00086525">
      <w:pPr>
        <w:pStyle w:val="ListParagraph"/>
        <w:spacing w:after="0" w:line="264" w:lineRule="auto"/>
        <w:rPr>
          <w:rFonts w:ascii="Times New Roman" w:eastAsia="Times New Roman" w:hAnsi="Times New Roman" w:cs="Times New Roman"/>
          <w:sz w:val="24"/>
          <w:szCs w:val="24"/>
        </w:rPr>
      </w:pPr>
      <w:r w:rsidRPr="00086525">
        <w:rPr>
          <w:rFonts w:ascii="Times New Roman" w:eastAsia="Times New Roman" w:hAnsi="Times New Roman" w:cs="Times New Roman"/>
          <w:sz w:val="24"/>
          <w:szCs w:val="24"/>
        </w:rPr>
        <w:t>•</w:t>
      </w:r>
      <w:r w:rsidRPr="00086525">
        <w:rPr>
          <w:rFonts w:ascii="Times New Roman" w:eastAsia="Times New Roman" w:hAnsi="Times New Roman" w:cs="Times New Roman"/>
          <w:sz w:val="24"/>
          <w:szCs w:val="24"/>
        </w:rPr>
        <w:tab/>
        <w:t>Reading comprehension</w:t>
      </w:r>
    </w:p>
    <w:p w14:paraId="29D50D7A" w14:textId="77777777" w:rsidR="00086525" w:rsidRDefault="00086525" w:rsidP="00086525">
      <w:pPr>
        <w:pStyle w:val="ListParagraph"/>
        <w:spacing w:after="0" w:line="264" w:lineRule="auto"/>
        <w:ind w:left="0" w:firstLine="720"/>
        <w:rPr>
          <w:rFonts w:ascii="Times New Roman" w:eastAsia="Times New Roman" w:hAnsi="Times New Roman" w:cs="Times New Roman"/>
          <w:sz w:val="24"/>
          <w:szCs w:val="24"/>
        </w:rPr>
      </w:pPr>
      <w:r w:rsidRPr="00086525">
        <w:rPr>
          <w:rFonts w:ascii="Times New Roman" w:eastAsia="Times New Roman" w:hAnsi="Times New Roman" w:cs="Times New Roman"/>
          <w:sz w:val="24"/>
          <w:szCs w:val="24"/>
        </w:rPr>
        <w:t>•</w:t>
      </w:r>
      <w:r w:rsidRPr="00086525">
        <w:rPr>
          <w:rFonts w:ascii="Times New Roman" w:eastAsia="Times New Roman" w:hAnsi="Times New Roman" w:cs="Times New Roman"/>
          <w:sz w:val="24"/>
          <w:szCs w:val="24"/>
        </w:rPr>
        <w:tab/>
        <w:t>Spelling</w:t>
      </w:r>
    </w:p>
    <w:p w14:paraId="6D72CA86" w14:textId="77777777" w:rsidR="00B413A3" w:rsidRDefault="00B413A3" w:rsidP="00086525">
      <w:pPr>
        <w:spacing w:after="0" w:line="264" w:lineRule="auto"/>
        <w:jc w:val="both"/>
        <w:rPr>
          <w:rFonts w:ascii="Times New Roman" w:eastAsia="Times New Roman" w:hAnsi="Times New Roman" w:cs="Times New Roman"/>
          <w:i/>
          <w:sz w:val="24"/>
          <w:szCs w:val="24"/>
        </w:rPr>
      </w:pPr>
    </w:p>
    <w:p w14:paraId="67D06246" w14:textId="15D651B1" w:rsidR="00B413A3" w:rsidRDefault="00B413A3" w:rsidP="00086525">
      <w:pPr>
        <w:spacing w:after="0" w:line="264" w:lineRule="auto"/>
        <w:jc w:val="both"/>
        <w:rPr>
          <w:rFonts w:ascii="Times New Roman" w:eastAsia="Times New Roman" w:hAnsi="Times New Roman" w:cs="Times New Roman"/>
          <w:i/>
          <w:sz w:val="24"/>
          <w:szCs w:val="24"/>
        </w:rPr>
      </w:pPr>
    </w:p>
    <w:p w14:paraId="5A08AE6B" w14:textId="1A1824C7" w:rsidR="00561B90" w:rsidRDefault="00561B90" w:rsidP="00086525">
      <w:pPr>
        <w:spacing w:after="0" w:line="264" w:lineRule="auto"/>
        <w:jc w:val="both"/>
        <w:rPr>
          <w:rFonts w:ascii="Times New Roman" w:eastAsia="Times New Roman" w:hAnsi="Times New Roman" w:cs="Times New Roman"/>
          <w:i/>
          <w:sz w:val="24"/>
          <w:szCs w:val="24"/>
        </w:rPr>
      </w:pPr>
    </w:p>
    <w:p w14:paraId="2B479AF8" w14:textId="77777777" w:rsidR="00561B90" w:rsidRDefault="00561B90" w:rsidP="00086525">
      <w:pPr>
        <w:spacing w:after="0" w:line="264" w:lineRule="auto"/>
        <w:jc w:val="both"/>
        <w:rPr>
          <w:rFonts w:ascii="Times New Roman" w:eastAsia="Times New Roman" w:hAnsi="Times New Roman" w:cs="Times New Roman"/>
          <w:i/>
          <w:sz w:val="24"/>
          <w:szCs w:val="24"/>
        </w:rPr>
      </w:pPr>
    </w:p>
    <w:p w14:paraId="40571157" w14:textId="77777777" w:rsidR="00086525" w:rsidRPr="00B413A3" w:rsidRDefault="00086525" w:rsidP="00B413A3">
      <w:pPr>
        <w:spacing w:after="0" w:line="264" w:lineRule="auto"/>
        <w:jc w:val="both"/>
        <w:rPr>
          <w:rFonts w:ascii="Times New Roman" w:eastAsia="Times New Roman" w:hAnsi="Times New Roman" w:cs="Times New Roman"/>
          <w:i/>
          <w:sz w:val="24"/>
          <w:szCs w:val="24"/>
        </w:rPr>
      </w:pPr>
      <w:r w:rsidRPr="00086525">
        <w:rPr>
          <w:rFonts w:ascii="Times New Roman" w:eastAsia="Times New Roman" w:hAnsi="Times New Roman" w:cs="Times New Roman"/>
          <w:i/>
          <w:sz w:val="24"/>
          <w:szCs w:val="24"/>
        </w:rPr>
        <w:lastRenderedPageBreak/>
        <w:t>Cognitive Processes</w:t>
      </w:r>
    </w:p>
    <w:p w14:paraId="6740FE62" w14:textId="77777777" w:rsidR="00086525" w:rsidRPr="00086525" w:rsidRDefault="00086525" w:rsidP="00086525">
      <w:pPr>
        <w:pStyle w:val="ListParagraph"/>
        <w:spacing w:after="0" w:line="264" w:lineRule="auto"/>
        <w:ind w:left="0" w:firstLine="720"/>
        <w:jc w:val="both"/>
        <w:rPr>
          <w:rFonts w:ascii="Times New Roman" w:eastAsia="Times New Roman" w:hAnsi="Times New Roman" w:cs="Times New Roman"/>
          <w:sz w:val="24"/>
          <w:szCs w:val="24"/>
        </w:rPr>
      </w:pPr>
      <w:r w:rsidRPr="00086525">
        <w:rPr>
          <w:rFonts w:ascii="Times New Roman" w:eastAsia="Times New Roman" w:hAnsi="Times New Roman" w:cs="Times New Roman"/>
          <w:sz w:val="24"/>
          <w:szCs w:val="24"/>
        </w:rPr>
        <w:t>•</w:t>
      </w:r>
      <w:r w:rsidRPr="00086525">
        <w:rPr>
          <w:rFonts w:ascii="Times New Roman" w:eastAsia="Times New Roman" w:hAnsi="Times New Roman" w:cs="Times New Roman"/>
          <w:sz w:val="24"/>
          <w:szCs w:val="24"/>
        </w:rPr>
        <w:tab/>
        <w:t>Phonological/phonemic awareness</w:t>
      </w:r>
    </w:p>
    <w:p w14:paraId="436BF641" w14:textId="77777777" w:rsidR="00086525" w:rsidRDefault="00086525" w:rsidP="00086525">
      <w:pPr>
        <w:pStyle w:val="ListParagraph"/>
        <w:spacing w:after="0" w:line="264" w:lineRule="auto"/>
        <w:ind w:left="0" w:firstLine="720"/>
        <w:jc w:val="both"/>
        <w:rPr>
          <w:rFonts w:ascii="Times New Roman" w:eastAsia="Times New Roman" w:hAnsi="Times New Roman" w:cs="Times New Roman"/>
          <w:sz w:val="24"/>
          <w:szCs w:val="24"/>
        </w:rPr>
      </w:pPr>
      <w:r w:rsidRPr="00086525">
        <w:rPr>
          <w:rFonts w:ascii="Times New Roman" w:eastAsia="Times New Roman" w:hAnsi="Times New Roman" w:cs="Times New Roman"/>
          <w:sz w:val="24"/>
          <w:szCs w:val="24"/>
        </w:rPr>
        <w:t>•</w:t>
      </w:r>
      <w:r w:rsidRPr="00086525">
        <w:rPr>
          <w:rFonts w:ascii="Times New Roman" w:eastAsia="Times New Roman" w:hAnsi="Times New Roman" w:cs="Times New Roman"/>
          <w:sz w:val="24"/>
          <w:szCs w:val="24"/>
        </w:rPr>
        <w:tab/>
        <w:t>Rapid naming of symbols or objects</w:t>
      </w:r>
    </w:p>
    <w:p w14:paraId="1FD2F0BC" w14:textId="77777777" w:rsidR="00086525" w:rsidRDefault="00086525" w:rsidP="00086525">
      <w:pPr>
        <w:pStyle w:val="ListParagraph"/>
        <w:spacing w:after="0" w:line="264" w:lineRule="auto"/>
        <w:ind w:left="0" w:firstLine="720"/>
        <w:jc w:val="both"/>
        <w:rPr>
          <w:rFonts w:ascii="Times New Roman" w:eastAsia="Times New Roman" w:hAnsi="Times New Roman" w:cs="Times New Roman"/>
          <w:sz w:val="24"/>
          <w:szCs w:val="24"/>
        </w:rPr>
      </w:pPr>
    </w:p>
    <w:p w14:paraId="7A6A1CF5" w14:textId="77777777" w:rsidR="00086525" w:rsidRDefault="00086525" w:rsidP="00086525">
      <w:pPr>
        <w:pStyle w:val="ListParagraph"/>
        <w:spacing w:after="0" w:line="264" w:lineRule="auto"/>
        <w:ind w:left="0" w:firstLine="720"/>
        <w:jc w:val="both"/>
        <w:rPr>
          <w:rFonts w:ascii="Times New Roman" w:eastAsia="Times New Roman" w:hAnsi="Times New Roman" w:cs="Times New Roman"/>
          <w:sz w:val="24"/>
          <w:szCs w:val="24"/>
        </w:rPr>
      </w:pPr>
    </w:p>
    <w:p w14:paraId="53E5D9D7" w14:textId="77777777" w:rsidR="00086525" w:rsidRPr="00B413A3" w:rsidRDefault="00086525" w:rsidP="00B413A3">
      <w:pPr>
        <w:spacing w:after="0" w:line="264" w:lineRule="auto"/>
        <w:rPr>
          <w:rFonts w:ascii="Times New Roman" w:eastAsia="Times New Roman" w:hAnsi="Times New Roman" w:cs="Times New Roman"/>
          <w:i/>
          <w:sz w:val="24"/>
          <w:szCs w:val="24"/>
        </w:rPr>
      </w:pPr>
      <w:r w:rsidRPr="00086525">
        <w:rPr>
          <w:rFonts w:ascii="Times New Roman" w:eastAsia="Times New Roman" w:hAnsi="Times New Roman" w:cs="Times New Roman"/>
          <w:i/>
          <w:sz w:val="24"/>
          <w:szCs w:val="24"/>
        </w:rPr>
        <w:t>Possible Additional Areas</w:t>
      </w:r>
    </w:p>
    <w:p w14:paraId="33E2EA3E" w14:textId="77777777" w:rsidR="00086525" w:rsidRPr="00086525" w:rsidRDefault="00086525" w:rsidP="00086525">
      <w:pPr>
        <w:pStyle w:val="ListParagraph"/>
        <w:spacing w:after="0" w:line="264" w:lineRule="auto"/>
        <w:ind w:left="0" w:firstLine="720"/>
        <w:rPr>
          <w:rFonts w:ascii="Times New Roman" w:eastAsia="Times New Roman" w:hAnsi="Times New Roman" w:cs="Times New Roman"/>
          <w:sz w:val="24"/>
          <w:szCs w:val="24"/>
        </w:rPr>
      </w:pPr>
      <w:r w:rsidRPr="00086525">
        <w:rPr>
          <w:rFonts w:ascii="Times New Roman" w:eastAsia="Times New Roman" w:hAnsi="Times New Roman" w:cs="Times New Roman"/>
          <w:sz w:val="24"/>
          <w:szCs w:val="24"/>
        </w:rPr>
        <w:t>•</w:t>
      </w:r>
      <w:r w:rsidRPr="00086525">
        <w:rPr>
          <w:rFonts w:ascii="Times New Roman" w:eastAsia="Times New Roman" w:hAnsi="Times New Roman" w:cs="Times New Roman"/>
          <w:sz w:val="24"/>
          <w:szCs w:val="24"/>
        </w:rPr>
        <w:tab/>
        <w:t>Vocabulary</w:t>
      </w:r>
    </w:p>
    <w:p w14:paraId="23411DE6" w14:textId="77777777" w:rsidR="00086525" w:rsidRPr="00086525" w:rsidRDefault="00086525" w:rsidP="00086525">
      <w:pPr>
        <w:pStyle w:val="ListParagraph"/>
        <w:spacing w:after="0" w:line="264" w:lineRule="auto"/>
        <w:ind w:left="0" w:firstLine="720"/>
        <w:rPr>
          <w:rFonts w:ascii="Times New Roman" w:eastAsia="Times New Roman" w:hAnsi="Times New Roman" w:cs="Times New Roman"/>
          <w:sz w:val="24"/>
          <w:szCs w:val="24"/>
        </w:rPr>
      </w:pPr>
      <w:r w:rsidRPr="00086525">
        <w:rPr>
          <w:rFonts w:ascii="Times New Roman" w:eastAsia="Times New Roman" w:hAnsi="Times New Roman" w:cs="Times New Roman"/>
          <w:sz w:val="24"/>
          <w:szCs w:val="24"/>
        </w:rPr>
        <w:t>•</w:t>
      </w:r>
      <w:r w:rsidRPr="00086525">
        <w:rPr>
          <w:rFonts w:ascii="Times New Roman" w:eastAsia="Times New Roman" w:hAnsi="Times New Roman" w:cs="Times New Roman"/>
          <w:sz w:val="24"/>
          <w:szCs w:val="24"/>
        </w:rPr>
        <w:tab/>
        <w:t>Listening comprehension</w:t>
      </w:r>
    </w:p>
    <w:p w14:paraId="1424BE13" w14:textId="77777777" w:rsidR="00086525" w:rsidRPr="00086525" w:rsidRDefault="00086525" w:rsidP="00086525">
      <w:pPr>
        <w:pStyle w:val="ListParagraph"/>
        <w:spacing w:after="0" w:line="264" w:lineRule="auto"/>
        <w:ind w:left="0" w:firstLine="720"/>
        <w:rPr>
          <w:rFonts w:ascii="Times New Roman" w:eastAsia="Times New Roman" w:hAnsi="Times New Roman" w:cs="Times New Roman"/>
          <w:sz w:val="24"/>
          <w:szCs w:val="24"/>
        </w:rPr>
      </w:pPr>
      <w:r w:rsidRPr="00086525">
        <w:rPr>
          <w:rFonts w:ascii="Times New Roman" w:eastAsia="Times New Roman" w:hAnsi="Times New Roman" w:cs="Times New Roman"/>
          <w:sz w:val="24"/>
          <w:szCs w:val="24"/>
        </w:rPr>
        <w:t>•</w:t>
      </w:r>
      <w:r w:rsidRPr="00086525">
        <w:rPr>
          <w:rFonts w:ascii="Times New Roman" w:eastAsia="Times New Roman" w:hAnsi="Times New Roman" w:cs="Times New Roman"/>
          <w:sz w:val="24"/>
          <w:szCs w:val="24"/>
        </w:rPr>
        <w:tab/>
        <w:t>Verbal expression</w:t>
      </w:r>
    </w:p>
    <w:p w14:paraId="609C973F" w14:textId="77777777" w:rsidR="00086525" w:rsidRPr="00086525" w:rsidRDefault="00086525" w:rsidP="00086525">
      <w:pPr>
        <w:pStyle w:val="ListParagraph"/>
        <w:spacing w:after="0" w:line="264" w:lineRule="auto"/>
        <w:ind w:left="0" w:firstLine="720"/>
        <w:rPr>
          <w:rFonts w:ascii="Times New Roman" w:eastAsia="Times New Roman" w:hAnsi="Times New Roman" w:cs="Times New Roman"/>
          <w:sz w:val="24"/>
          <w:szCs w:val="24"/>
        </w:rPr>
      </w:pPr>
      <w:r w:rsidRPr="00086525">
        <w:rPr>
          <w:rFonts w:ascii="Times New Roman" w:eastAsia="Times New Roman" w:hAnsi="Times New Roman" w:cs="Times New Roman"/>
          <w:sz w:val="24"/>
          <w:szCs w:val="24"/>
        </w:rPr>
        <w:t>•</w:t>
      </w:r>
      <w:r w:rsidRPr="00086525">
        <w:rPr>
          <w:rFonts w:ascii="Times New Roman" w:eastAsia="Times New Roman" w:hAnsi="Times New Roman" w:cs="Times New Roman"/>
          <w:sz w:val="24"/>
          <w:szCs w:val="24"/>
        </w:rPr>
        <w:tab/>
        <w:t>Written expression</w:t>
      </w:r>
    </w:p>
    <w:p w14:paraId="72633C80" w14:textId="77777777" w:rsidR="00086525" w:rsidRPr="00086525" w:rsidRDefault="00086525" w:rsidP="00086525">
      <w:pPr>
        <w:pStyle w:val="ListParagraph"/>
        <w:spacing w:after="0" w:line="264" w:lineRule="auto"/>
        <w:ind w:left="0" w:firstLine="720"/>
        <w:rPr>
          <w:rFonts w:ascii="Times New Roman" w:eastAsia="Times New Roman" w:hAnsi="Times New Roman" w:cs="Times New Roman"/>
          <w:sz w:val="24"/>
          <w:szCs w:val="24"/>
        </w:rPr>
      </w:pPr>
      <w:r w:rsidRPr="00086525">
        <w:rPr>
          <w:rFonts w:ascii="Times New Roman" w:eastAsia="Times New Roman" w:hAnsi="Times New Roman" w:cs="Times New Roman"/>
          <w:sz w:val="24"/>
          <w:szCs w:val="24"/>
        </w:rPr>
        <w:t>•</w:t>
      </w:r>
      <w:r w:rsidRPr="00086525">
        <w:rPr>
          <w:rFonts w:ascii="Times New Roman" w:eastAsia="Times New Roman" w:hAnsi="Times New Roman" w:cs="Times New Roman"/>
          <w:sz w:val="24"/>
          <w:szCs w:val="24"/>
        </w:rPr>
        <w:tab/>
        <w:t>Handwriting</w:t>
      </w:r>
    </w:p>
    <w:p w14:paraId="6414FAED" w14:textId="77777777" w:rsidR="00086525" w:rsidRDefault="00086525" w:rsidP="00086525">
      <w:pPr>
        <w:pStyle w:val="ListParagraph"/>
        <w:spacing w:after="0" w:line="264" w:lineRule="auto"/>
        <w:ind w:left="0" w:firstLine="720"/>
        <w:rPr>
          <w:rFonts w:ascii="Times New Roman" w:eastAsia="Times New Roman" w:hAnsi="Times New Roman" w:cs="Times New Roman"/>
          <w:sz w:val="24"/>
          <w:szCs w:val="24"/>
        </w:rPr>
      </w:pPr>
      <w:r w:rsidRPr="00086525">
        <w:rPr>
          <w:rFonts w:ascii="Times New Roman" w:eastAsia="Times New Roman" w:hAnsi="Times New Roman" w:cs="Times New Roman"/>
          <w:sz w:val="24"/>
          <w:szCs w:val="24"/>
        </w:rPr>
        <w:t>•</w:t>
      </w:r>
      <w:r w:rsidRPr="00086525">
        <w:rPr>
          <w:rFonts w:ascii="Times New Roman" w:eastAsia="Times New Roman" w:hAnsi="Times New Roman" w:cs="Times New Roman"/>
          <w:sz w:val="24"/>
          <w:szCs w:val="24"/>
        </w:rPr>
        <w:tab/>
        <w:t>Memory for letter or symbol sequences (orthographic processing)</w:t>
      </w:r>
    </w:p>
    <w:p w14:paraId="13EB3CD4" w14:textId="77777777" w:rsidR="00086525" w:rsidRPr="00086525" w:rsidRDefault="00D252F5" w:rsidP="00086525">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6525" w:rsidRPr="00086525">
        <w:rPr>
          <w:rFonts w:ascii="Times New Roman" w:eastAsia="Times New Roman" w:hAnsi="Times New Roman" w:cs="Times New Roman"/>
          <w:sz w:val="24"/>
          <w:szCs w:val="24"/>
        </w:rPr>
        <w:t>•</w:t>
      </w:r>
      <w:r w:rsidR="00086525" w:rsidRPr="00086525">
        <w:rPr>
          <w:rFonts w:ascii="Times New Roman" w:eastAsia="Times New Roman" w:hAnsi="Times New Roman" w:cs="Times New Roman"/>
          <w:sz w:val="24"/>
          <w:szCs w:val="24"/>
        </w:rPr>
        <w:tab/>
        <w:t>Mathematical calculation/reasoning</w:t>
      </w:r>
    </w:p>
    <w:p w14:paraId="4289459E" w14:textId="77777777" w:rsidR="00086525" w:rsidRPr="00D252F5" w:rsidRDefault="00D252F5" w:rsidP="00D252F5">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6525" w:rsidRPr="00D252F5">
        <w:rPr>
          <w:rFonts w:ascii="Times New Roman" w:eastAsia="Times New Roman" w:hAnsi="Times New Roman" w:cs="Times New Roman"/>
          <w:sz w:val="24"/>
          <w:szCs w:val="24"/>
        </w:rPr>
        <w:t>•</w:t>
      </w:r>
      <w:r w:rsidR="00086525" w:rsidRPr="00D252F5">
        <w:rPr>
          <w:rFonts w:ascii="Times New Roman" w:eastAsia="Times New Roman" w:hAnsi="Times New Roman" w:cs="Times New Roman"/>
          <w:sz w:val="24"/>
          <w:szCs w:val="24"/>
        </w:rPr>
        <w:tab/>
        <w:t>Phonological memory</w:t>
      </w:r>
    </w:p>
    <w:p w14:paraId="27408582" w14:textId="77777777" w:rsidR="00086525" w:rsidRPr="00D252F5" w:rsidRDefault="00D252F5" w:rsidP="00D252F5">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6525" w:rsidRPr="00D252F5">
        <w:rPr>
          <w:rFonts w:ascii="Times New Roman" w:eastAsia="Times New Roman" w:hAnsi="Times New Roman" w:cs="Times New Roman"/>
          <w:sz w:val="24"/>
          <w:szCs w:val="24"/>
        </w:rPr>
        <w:t>•</w:t>
      </w:r>
      <w:r w:rsidR="00086525" w:rsidRPr="00D252F5">
        <w:rPr>
          <w:rFonts w:ascii="Times New Roman" w:eastAsia="Times New Roman" w:hAnsi="Times New Roman" w:cs="Times New Roman"/>
          <w:sz w:val="24"/>
          <w:szCs w:val="24"/>
        </w:rPr>
        <w:tab/>
        <w:t>Verbal working memory</w:t>
      </w:r>
    </w:p>
    <w:p w14:paraId="714E8E29" w14:textId="77777777" w:rsidR="00086525" w:rsidRDefault="00D252F5" w:rsidP="00D252F5">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6525" w:rsidRPr="00D252F5">
        <w:rPr>
          <w:rFonts w:ascii="Times New Roman" w:eastAsia="Times New Roman" w:hAnsi="Times New Roman" w:cs="Times New Roman"/>
          <w:sz w:val="24"/>
          <w:szCs w:val="24"/>
        </w:rPr>
        <w:t>•</w:t>
      </w:r>
      <w:r w:rsidR="00086525" w:rsidRPr="00D252F5">
        <w:rPr>
          <w:rFonts w:ascii="Times New Roman" w:eastAsia="Times New Roman" w:hAnsi="Times New Roman" w:cs="Times New Roman"/>
          <w:sz w:val="24"/>
          <w:szCs w:val="24"/>
        </w:rPr>
        <w:tab/>
        <w:t>Processing speed</w:t>
      </w:r>
    </w:p>
    <w:p w14:paraId="6DB0B51A" w14:textId="77777777" w:rsidR="00D252F5" w:rsidRDefault="00D252F5" w:rsidP="00D252F5">
      <w:pPr>
        <w:spacing w:after="0" w:line="264" w:lineRule="auto"/>
        <w:rPr>
          <w:rFonts w:ascii="Times New Roman" w:eastAsia="Times New Roman" w:hAnsi="Times New Roman" w:cs="Times New Roman"/>
          <w:sz w:val="24"/>
          <w:szCs w:val="24"/>
        </w:rPr>
      </w:pPr>
    </w:p>
    <w:p w14:paraId="2F208A2D" w14:textId="77777777" w:rsidR="00D252F5" w:rsidRPr="00D252F5" w:rsidRDefault="00D252F5" w:rsidP="00D252F5">
      <w:pPr>
        <w:spacing w:after="0" w:line="264" w:lineRule="auto"/>
        <w:rPr>
          <w:rFonts w:ascii="Times New Roman" w:eastAsia="Times New Roman" w:hAnsi="Times New Roman" w:cs="Times New Roman"/>
          <w:b/>
          <w:sz w:val="24"/>
          <w:szCs w:val="24"/>
        </w:rPr>
      </w:pPr>
      <w:r w:rsidRPr="00D252F5">
        <w:rPr>
          <w:rFonts w:ascii="Times New Roman" w:eastAsia="Times New Roman" w:hAnsi="Times New Roman" w:cs="Times New Roman"/>
          <w:b/>
          <w:sz w:val="24"/>
          <w:szCs w:val="24"/>
        </w:rPr>
        <w:t>English Language Learners (This refers to students served in Bilingual and ESL programs as well as students designated Limited English Proficient (LEP) whose parents have denied services.)</w:t>
      </w:r>
    </w:p>
    <w:p w14:paraId="0E61B133" w14:textId="77777777" w:rsidR="00D252F5" w:rsidRPr="00D252F5" w:rsidRDefault="00D252F5" w:rsidP="00D252F5">
      <w:pPr>
        <w:spacing w:after="0" w:line="264" w:lineRule="auto"/>
        <w:rPr>
          <w:rFonts w:ascii="Times New Roman" w:eastAsia="Times New Roman" w:hAnsi="Times New Roman" w:cs="Times New Roman"/>
          <w:sz w:val="24"/>
          <w:szCs w:val="24"/>
        </w:rPr>
      </w:pPr>
    </w:p>
    <w:p w14:paraId="54D7A4A1" w14:textId="77777777" w:rsidR="00D252F5" w:rsidRPr="00D252F5" w:rsidRDefault="00D252F5" w:rsidP="00D252F5">
      <w:pPr>
        <w:spacing w:after="0" w:line="264" w:lineRule="auto"/>
        <w:rPr>
          <w:rFonts w:ascii="Times New Roman" w:eastAsia="Times New Roman" w:hAnsi="Times New Roman" w:cs="Times New Roman"/>
          <w:sz w:val="24"/>
          <w:szCs w:val="24"/>
        </w:rPr>
      </w:pPr>
      <w:r w:rsidRPr="00D252F5">
        <w:rPr>
          <w:rFonts w:ascii="Times New Roman" w:eastAsia="Times New Roman" w:hAnsi="Times New Roman" w:cs="Times New Roman"/>
          <w:sz w:val="24"/>
          <w:szCs w:val="24"/>
        </w:rPr>
        <w:t xml:space="preserve">Much diversity exists among English Language Learners (ELLs). A student’s language proficiency may be impacted by any of the following:  native language, English exposure, parent education, socioeconomic status of the family, amount of time in the United States, experience of formal schooling, immigration status, community demographics, and ethnic heritage (Bailey, Heritage, Butler, &amp; </w:t>
      </w:r>
      <w:proofErr w:type="spellStart"/>
      <w:r w:rsidRPr="00D252F5">
        <w:rPr>
          <w:rFonts w:ascii="Times New Roman" w:eastAsia="Times New Roman" w:hAnsi="Times New Roman" w:cs="Times New Roman"/>
          <w:sz w:val="24"/>
          <w:szCs w:val="24"/>
        </w:rPr>
        <w:t>Walqui</w:t>
      </w:r>
      <w:proofErr w:type="spellEnd"/>
      <w:r w:rsidRPr="00D252F5">
        <w:rPr>
          <w:rFonts w:ascii="Times New Roman" w:eastAsia="Times New Roman" w:hAnsi="Times New Roman" w:cs="Times New Roman"/>
          <w:sz w:val="24"/>
          <w:szCs w:val="24"/>
        </w:rPr>
        <w:t>, 2000) The identification and service delivery process for dyslexia must be in step with the student’s linguistic environment and educational background. In Hughes Springs ISD, the LPAC (Language Proficiency Assessment Committee) will be involved in</w:t>
      </w:r>
    </w:p>
    <w:p w14:paraId="6FD389AE" w14:textId="77777777" w:rsidR="00D252F5" w:rsidRDefault="00D252F5" w:rsidP="00D252F5">
      <w:pPr>
        <w:spacing w:after="0" w:line="264" w:lineRule="auto"/>
        <w:rPr>
          <w:rFonts w:ascii="Times New Roman" w:eastAsia="Times New Roman" w:hAnsi="Times New Roman" w:cs="Times New Roman"/>
          <w:sz w:val="24"/>
          <w:szCs w:val="24"/>
        </w:rPr>
      </w:pPr>
      <w:r w:rsidRPr="00D252F5">
        <w:rPr>
          <w:rFonts w:ascii="Times New Roman" w:eastAsia="Times New Roman" w:hAnsi="Times New Roman" w:cs="Times New Roman"/>
          <w:sz w:val="24"/>
          <w:szCs w:val="24"/>
        </w:rPr>
        <w:t xml:space="preserve">the </w:t>
      </w:r>
      <w:proofErr w:type="gramStart"/>
      <w:r w:rsidRPr="00D252F5">
        <w:rPr>
          <w:rFonts w:ascii="Times New Roman" w:eastAsia="Times New Roman" w:hAnsi="Times New Roman" w:cs="Times New Roman"/>
          <w:sz w:val="24"/>
          <w:szCs w:val="24"/>
        </w:rPr>
        <w:t>decision making</w:t>
      </w:r>
      <w:proofErr w:type="gramEnd"/>
      <w:r w:rsidRPr="00D252F5">
        <w:rPr>
          <w:rFonts w:ascii="Times New Roman" w:eastAsia="Times New Roman" w:hAnsi="Times New Roman" w:cs="Times New Roman"/>
          <w:sz w:val="24"/>
          <w:szCs w:val="24"/>
        </w:rPr>
        <w:t xml:space="preserve"> process.</w:t>
      </w:r>
    </w:p>
    <w:p w14:paraId="2155C635" w14:textId="77777777" w:rsidR="00D252F5" w:rsidRDefault="00D252F5" w:rsidP="00D252F5">
      <w:pPr>
        <w:spacing w:after="0" w:line="264" w:lineRule="auto"/>
        <w:rPr>
          <w:rFonts w:ascii="Times New Roman" w:eastAsia="Times New Roman" w:hAnsi="Times New Roman" w:cs="Times New Roman"/>
          <w:sz w:val="24"/>
          <w:szCs w:val="24"/>
        </w:rPr>
      </w:pPr>
    </w:p>
    <w:p w14:paraId="72A1AB9A" w14:textId="77777777" w:rsidR="00D252F5" w:rsidRPr="00D252F5" w:rsidRDefault="00D252F5" w:rsidP="00D252F5">
      <w:pPr>
        <w:spacing w:after="0" w:line="264" w:lineRule="auto"/>
        <w:rPr>
          <w:rFonts w:ascii="Times New Roman" w:eastAsia="Times New Roman" w:hAnsi="Times New Roman" w:cs="Times New Roman"/>
          <w:sz w:val="24"/>
          <w:szCs w:val="24"/>
        </w:rPr>
      </w:pPr>
      <w:r w:rsidRPr="00D252F5">
        <w:rPr>
          <w:rFonts w:ascii="Times New Roman" w:eastAsia="Times New Roman" w:hAnsi="Times New Roman" w:cs="Times New Roman"/>
          <w:sz w:val="24"/>
          <w:szCs w:val="24"/>
        </w:rPr>
        <w:t>Additional data to be gathered when assessing English Language Learners:</w:t>
      </w:r>
    </w:p>
    <w:p w14:paraId="3F4136AB" w14:textId="77777777" w:rsidR="00D252F5" w:rsidRPr="00D252F5" w:rsidRDefault="00D252F5" w:rsidP="00D252F5">
      <w:pPr>
        <w:spacing w:after="0" w:line="264"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252F5">
        <w:rPr>
          <w:rFonts w:ascii="Times New Roman" w:eastAsia="Times New Roman" w:hAnsi="Times New Roman" w:cs="Times New Roman"/>
          <w:sz w:val="24"/>
          <w:szCs w:val="24"/>
        </w:rPr>
        <w:t>Language Proficiency Assessment Committee (LPAC) documentation which includes the following:</w:t>
      </w:r>
    </w:p>
    <w:p w14:paraId="43DB248C" w14:textId="77777777" w:rsidR="00D252F5" w:rsidRPr="00D252F5" w:rsidRDefault="00D252F5" w:rsidP="00D252F5">
      <w:pPr>
        <w:spacing w:after="0" w:line="264" w:lineRule="auto"/>
        <w:ind w:left="720" w:firstLine="720"/>
        <w:rPr>
          <w:rFonts w:ascii="Times New Roman" w:eastAsia="Times New Roman" w:hAnsi="Times New Roman" w:cs="Times New Roman"/>
          <w:sz w:val="24"/>
          <w:szCs w:val="24"/>
        </w:rPr>
      </w:pPr>
      <w:r w:rsidRPr="00D252F5">
        <w:rPr>
          <w:rFonts w:ascii="Times New Roman" w:eastAsia="Times New Roman" w:hAnsi="Times New Roman" w:cs="Times New Roman"/>
          <w:sz w:val="24"/>
          <w:szCs w:val="24"/>
        </w:rPr>
        <w:t>o Home language survey</w:t>
      </w:r>
    </w:p>
    <w:p w14:paraId="4915F450" w14:textId="77777777" w:rsidR="00D252F5" w:rsidRPr="00D252F5" w:rsidRDefault="00D252F5" w:rsidP="00D252F5">
      <w:pPr>
        <w:spacing w:after="0" w:line="264" w:lineRule="auto"/>
        <w:ind w:left="1440"/>
        <w:rPr>
          <w:rFonts w:ascii="Times New Roman" w:eastAsia="Times New Roman" w:hAnsi="Times New Roman" w:cs="Times New Roman"/>
          <w:sz w:val="24"/>
          <w:szCs w:val="24"/>
        </w:rPr>
      </w:pPr>
      <w:r w:rsidRPr="00D252F5">
        <w:rPr>
          <w:rFonts w:ascii="Times New Roman" w:eastAsia="Times New Roman" w:hAnsi="Times New Roman" w:cs="Times New Roman"/>
          <w:sz w:val="24"/>
          <w:szCs w:val="24"/>
        </w:rPr>
        <w:t>o Assessment related to identification for limited English proficiency (oral language proficiency tests and norm-referenced tests - all years available)</w:t>
      </w:r>
    </w:p>
    <w:p w14:paraId="6A4A78A7" w14:textId="77777777" w:rsidR="00D252F5" w:rsidRPr="00D252F5" w:rsidRDefault="00D252F5" w:rsidP="00D252F5">
      <w:pPr>
        <w:spacing w:after="0" w:line="264" w:lineRule="auto"/>
        <w:ind w:left="1440"/>
        <w:rPr>
          <w:rFonts w:ascii="Times New Roman" w:eastAsia="Times New Roman" w:hAnsi="Times New Roman" w:cs="Times New Roman"/>
          <w:sz w:val="24"/>
          <w:szCs w:val="24"/>
        </w:rPr>
      </w:pPr>
      <w:r w:rsidRPr="00D252F5">
        <w:rPr>
          <w:rFonts w:ascii="Times New Roman" w:eastAsia="Times New Roman" w:hAnsi="Times New Roman" w:cs="Times New Roman"/>
          <w:sz w:val="24"/>
          <w:szCs w:val="24"/>
        </w:rPr>
        <w:t>o Texas English Language Proficiency System (TELPAS) information for four language domains (listening, speaking, reading, and writing)</w:t>
      </w:r>
    </w:p>
    <w:p w14:paraId="46038578" w14:textId="77777777" w:rsidR="00D252F5" w:rsidRPr="00D252F5" w:rsidRDefault="00D252F5" w:rsidP="00D252F5">
      <w:pPr>
        <w:spacing w:after="0" w:line="264" w:lineRule="auto"/>
        <w:ind w:left="720" w:firstLine="720"/>
        <w:rPr>
          <w:rFonts w:ascii="Times New Roman" w:eastAsia="Times New Roman" w:hAnsi="Times New Roman" w:cs="Times New Roman"/>
          <w:sz w:val="24"/>
          <w:szCs w:val="24"/>
        </w:rPr>
      </w:pPr>
      <w:r w:rsidRPr="00D252F5">
        <w:rPr>
          <w:rFonts w:ascii="Times New Roman" w:eastAsia="Times New Roman" w:hAnsi="Times New Roman" w:cs="Times New Roman"/>
          <w:sz w:val="24"/>
          <w:szCs w:val="24"/>
        </w:rPr>
        <w:t>o Type of language program model provided and language of instruction</w:t>
      </w:r>
    </w:p>
    <w:p w14:paraId="10242E87" w14:textId="77777777" w:rsidR="00D252F5" w:rsidRDefault="00D252F5" w:rsidP="00D252F5">
      <w:pPr>
        <w:spacing w:after="0" w:line="264" w:lineRule="auto"/>
        <w:ind w:left="720" w:firstLine="720"/>
        <w:rPr>
          <w:rFonts w:ascii="Times New Roman" w:eastAsia="Times New Roman" w:hAnsi="Times New Roman" w:cs="Times New Roman"/>
          <w:sz w:val="24"/>
          <w:szCs w:val="24"/>
        </w:rPr>
      </w:pPr>
      <w:r w:rsidRPr="00D252F5">
        <w:rPr>
          <w:rFonts w:ascii="Times New Roman" w:eastAsia="Times New Roman" w:hAnsi="Times New Roman" w:cs="Times New Roman"/>
          <w:sz w:val="24"/>
          <w:szCs w:val="24"/>
        </w:rPr>
        <w:t>o Instructional interventions provided to address language needs</w:t>
      </w:r>
    </w:p>
    <w:p w14:paraId="5719B407" w14:textId="77777777" w:rsidR="00D252F5" w:rsidRDefault="00D252F5" w:rsidP="00D252F5">
      <w:pPr>
        <w:spacing w:after="0" w:line="264" w:lineRule="auto"/>
        <w:ind w:left="720" w:firstLine="720"/>
        <w:rPr>
          <w:rFonts w:ascii="Times New Roman" w:eastAsia="Times New Roman" w:hAnsi="Times New Roman" w:cs="Times New Roman"/>
          <w:sz w:val="24"/>
          <w:szCs w:val="24"/>
        </w:rPr>
      </w:pPr>
      <w:r w:rsidRPr="00D252F5">
        <w:rPr>
          <w:rFonts w:ascii="Times New Roman" w:eastAsia="Times New Roman" w:hAnsi="Times New Roman" w:cs="Times New Roman"/>
          <w:sz w:val="24"/>
          <w:szCs w:val="24"/>
        </w:rPr>
        <w:t>o Previous schooling inside and/or outside of the United States.</w:t>
      </w:r>
    </w:p>
    <w:p w14:paraId="101C5939" w14:textId="77777777" w:rsidR="00D252F5" w:rsidRDefault="00D252F5" w:rsidP="00D252F5">
      <w:pPr>
        <w:spacing w:after="0" w:line="264" w:lineRule="auto"/>
        <w:ind w:left="720" w:firstLine="720"/>
        <w:rPr>
          <w:rFonts w:ascii="Times New Roman" w:eastAsia="Times New Roman" w:hAnsi="Times New Roman" w:cs="Times New Roman"/>
          <w:sz w:val="24"/>
          <w:szCs w:val="24"/>
        </w:rPr>
      </w:pPr>
    </w:p>
    <w:p w14:paraId="2A9789AB" w14:textId="77777777" w:rsidR="00D252F5" w:rsidRPr="00D252F5" w:rsidRDefault="00D252F5" w:rsidP="00D252F5">
      <w:pPr>
        <w:spacing w:after="0" w:line="264" w:lineRule="auto"/>
        <w:jc w:val="both"/>
        <w:rPr>
          <w:rFonts w:ascii="Times New Roman" w:eastAsia="Times New Roman" w:hAnsi="Times New Roman" w:cs="Times New Roman"/>
          <w:sz w:val="24"/>
          <w:szCs w:val="24"/>
        </w:rPr>
      </w:pPr>
      <w:r w:rsidRPr="00D252F5">
        <w:rPr>
          <w:rFonts w:ascii="Times New Roman" w:eastAsia="Times New Roman" w:hAnsi="Times New Roman" w:cs="Times New Roman"/>
          <w:sz w:val="24"/>
          <w:szCs w:val="24"/>
        </w:rPr>
        <w:lastRenderedPageBreak/>
        <w:t>A professional involved in the assessment, interpretation of assessment results, and identification of ELLs with dyslexia needs to have the following training/knowledge:</w:t>
      </w:r>
    </w:p>
    <w:p w14:paraId="1289342C" w14:textId="77777777" w:rsidR="00D252F5" w:rsidRPr="00D252F5" w:rsidRDefault="00D252F5" w:rsidP="00B413A3">
      <w:pPr>
        <w:spacing w:after="0" w:line="264"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13A3">
        <w:rPr>
          <w:rFonts w:ascii="Times New Roman" w:eastAsia="Times New Roman" w:hAnsi="Times New Roman" w:cs="Times New Roman"/>
          <w:sz w:val="24"/>
          <w:szCs w:val="24"/>
        </w:rPr>
        <w:t xml:space="preserve">  </w:t>
      </w:r>
      <w:r w:rsidRPr="00D252F5">
        <w:rPr>
          <w:rFonts w:ascii="Times New Roman" w:eastAsia="Times New Roman" w:hAnsi="Times New Roman" w:cs="Times New Roman"/>
          <w:sz w:val="24"/>
          <w:szCs w:val="24"/>
        </w:rPr>
        <w:t>Knowledge of first and second language acquisition theory</w:t>
      </w:r>
    </w:p>
    <w:p w14:paraId="34A347AA" w14:textId="77777777" w:rsidR="00B413A3" w:rsidRDefault="00D252F5" w:rsidP="00B413A3">
      <w:pPr>
        <w:spacing w:after="0" w:line="264"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13A3">
        <w:rPr>
          <w:rFonts w:ascii="Times New Roman" w:eastAsia="Times New Roman" w:hAnsi="Times New Roman" w:cs="Times New Roman"/>
          <w:sz w:val="24"/>
          <w:szCs w:val="24"/>
        </w:rPr>
        <w:t xml:space="preserve"> </w:t>
      </w:r>
      <w:r w:rsidRPr="00D252F5">
        <w:rPr>
          <w:rFonts w:ascii="Times New Roman" w:eastAsia="Times New Roman" w:hAnsi="Times New Roman" w:cs="Times New Roman"/>
          <w:sz w:val="24"/>
          <w:szCs w:val="24"/>
        </w:rPr>
        <w:t>Knowledge of the written system of the first language –</w:t>
      </w:r>
      <w:r w:rsidR="00B413A3">
        <w:rPr>
          <w:rFonts w:ascii="Times New Roman" w:eastAsia="Times New Roman" w:hAnsi="Times New Roman" w:cs="Times New Roman"/>
          <w:sz w:val="24"/>
          <w:szCs w:val="24"/>
        </w:rPr>
        <w:t xml:space="preserve"> transparent (Spanish,      </w:t>
      </w:r>
    </w:p>
    <w:p w14:paraId="770109C4" w14:textId="3D0EB8AD" w:rsidR="00B413A3" w:rsidRDefault="00B413A3" w:rsidP="00B413A3">
      <w:pPr>
        <w:spacing w:after="0" w:line="264"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Italian,</w:t>
      </w:r>
      <w:r w:rsidR="00A34938">
        <w:rPr>
          <w:rFonts w:ascii="Times New Roman" w:eastAsia="Times New Roman" w:hAnsi="Times New Roman" w:cs="Times New Roman"/>
          <w:sz w:val="24"/>
          <w:szCs w:val="24"/>
        </w:rPr>
        <w:t xml:space="preserve"> </w:t>
      </w:r>
      <w:r w:rsidR="00D252F5" w:rsidRPr="00D252F5">
        <w:rPr>
          <w:rFonts w:ascii="Times New Roman" w:eastAsia="Times New Roman" w:hAnsi="Times New Roman" w:cs="Times New Roman"/>
          <w:sz w:val="24"/>
          <w:szCs w:val="24"/>
        </w:rPr>
        <w:t xml:space="preserve">German), syllabic (Japanese-kana), Semitic (Arabic, Hebrew) and </w:t>
      </w:r>
      <w:r>
        <w:rPr>
          <w:rFonts w:ascii="Times New Roman" w:eastAsia="Times New Roman" w:hAnsi="Times New Roman" w:cs="Times New Roman"/>
          <w:sz w:val="24"/>
          <w:szCs w:val="24"/>
        </w:rPr>
        <w:t xml:space="preserve">   </w:t>
      </w:r>
    </w:p>
    <w:p w14:paraId="7DE08934" w14:textId="77777777" w:rsidR="00D252F5" w:rsidRPr="00D252F5" w:rsidRDefault="00B413A3" w:rsidP="00B413A3">
      <w:pPr>
        <w:spacing w:after="0" w:line="264"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D252F5" w:rsidRPr="00D252F5">
        <w:rPr>
          <w:rFonts w:ascii="Times New Roman" w:eastAsia="Times New Roman" w:hAnsi="Times New Roman" w:cs="Times New Roman"/>
          <w:sz w:val="24"/>
          <w:szCs w:val="24"/>
        </w:rPr>
        <w:t>morphosyllabic</w:t>
      </w:r>
      <w:proofErr w:type="spellEnd"/>
      <w:r w:rsidR="00D252F5" w:rsidRPr="00D252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252F5" w:rsidRPr="00D252F5">
        <w:rPr>
          <w:rFonts w:ascii="Times New Roman" w:eastAsia="Times New Roman" w:hAnsi="Times New Roman" w:cs="Times New Roman"/>
          <w:sz w:val="24"/>
          <w:szCs w:val="24"/>
        </w:rPr>
        <w:t>(Chinese-Kanji)</w:t>
      </w:r>
    </w:p>
    <w:p w14:paraId="29FC8A66" w14:textId="77777777" w:rsidR="00D252F5" w:rsidRPr="00D252F5" w:rsidRDefault="00D252F5" w:rsidP="00D252F5">
      <w:pPr>
        <w:spacing w:after="0" w:line="264"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13A3">
        <w:rPr>
          <w:rFonts w:ascii="Times New Roman" w:eastAsia="Times New Roman" w:hAnsi="Times New Roman" w:cs="Times New Roman"/>
          <w:sz w:val="24"/>
          <w:szCs w:val="24"/>
        </w:rPr>
        <w:t xml:space="preserve">  </w:t>
      </w:r>
      <w:r w:rsidRPr="00D252F5">
        <w:rPr>
          <w:rFonts w:ascii="Times New Roman" w:eastAsia="Times New Roman" w:hAnsi="Times New Roman" w:cs="Times New Roman"/>
          <w:sz w:val="24"/>
          <w:szCs w:val="24"/>
        </w:rPr>
        <w:t>Knowledge of student’s literacy skills in native and second language</w:t>
      </w:r>
    </w:p>
    <w:p w14:paraId="5856444B" w14:textId="77777777" w:rsidR="00D252F5" w:rsidRPr="00D252F5" w:rsidRDefault="00D252F5" w:rsidP="00D252F5">
      <w:pPr>
        <w:spacing w:after="0" w:line="264"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13A3">
        <w:rPr>
          <w:rFonts w:ascii="Times New Roman" w:eastAsia="Times New Roman" w:hAnsi="Times New Roman" w:cs="Times New Roman"/>
          <w:sz w:val="24"/>
          <w:szCs w:val="24"/>
        </w:rPr>
        <w:t xml:space="preserve">  </w:t>
      </w:r>
      <w:r w:rsidRPr="00D252F5">
        <w:rPr>
          <w:rFonts w:ascii="Times New Roman" w:eastAsia="Times New Roman" w:hAnsi="Times New Roman" w:cs="Times New Roman"/>
          <w:sz w:val="24"/>
          <w:szCs w:val="24"/>
        </w:rPr>
        <w:t>Knowledge of how to interpret results from a cross-linguistic perspective</w:t>
      </w:r>
    </w:p>
    <w:p w14:paraId="0086D7E7" w14:textId="77777777" w:rsidR="00D252F5" w:rsidRPr="00D252F5" w:rsidRDefault="00D252F5" w:rsidP="00D252F5">
      <w:pPr>
        <w:spacing w:after="0" w:line="264"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13A3">
        <w:rPr>
          <w:rFonts w:ascii="Times New Roman" w:eastAsia="Times New Roman" w:hAnsi="Times New Roman" w:cs="Times New Roman"/>
          <w:sz w:val="24"/>
          <w:szCs w:val="24"/>
        </w:rPr>
        <w:t xml:space="preserve">  </w:t>
      </w:r>
      <w:r w:rsidRPr="00D252F5">
        <w:rPr>
          <w:rFonts w:ascii="Times New Roman" w:eastAsia="Times New Roman" w:hAnsi="Times New Roman" w:cs="Times New Roman"/>
          <w:sz w:val="24"/>
          <w:szCs w:val="24"/>
        </w:rPr>
        <w:t>Knowledge of how to interpret the TELPAS (Texas English Language Proficiency</w:t>
      </w:r>
    </w:p>
    <w:p w14:paraId="5015668C" w14:textId="77777777" w:rsidR="00D252F5" w:rsidRPr="00D252F5" w:rsidRDefault="00D252F5" w:rsidP="00D252F5">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413A3">
        <w:rPr>
          <w:rFonts w:ascii="Times New Roman" w:eastAsia="Times New Roman" w:hAnsi="Times New Roman" w:cs="Times New Roman"/>
          <w:sz w:val="24"/>
          <w:szCs w:val="24"/>
        </w:rPr>
        <w:t xml:space="preserve">   </w:t>
      </w:r>
      <w:r w:rsidRPr="00D252F5">
        <w:rPr>
          <w:rFonts w:ascii="Times New Roman" w:eastAsia="Times New Roman" w:hAnsi="Times New Roman" w:cs="Times New Roman"/>
          <w:sz w:val="24"/>
          <w:szCs w:val="24"/>
        </w:rPr>
        <w:t>Assessment System)</w:t>
      </w:r>
    </w:p>
    <w:p w14:paraId="600BFA73" w14:textId="77777777" w:rsidR="00B413A3" w:rsidRDefault="00D252F5" w:rsidP="00D252F5">
      <w:pPr>
        <w:spacing w:after="0" w:line="264"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13A3">
        <w:rPr>
          <w:rFonts w:ascii="Times New Roman" w:eastAsia="Times New Roman" w:hAnsi="Times New Roman" w:cs="Times New Roman"/>
          <w:sz w:val="24"/>
          <w:szCs w:val="24"/>
        </w:rPr>
        <w:t xml:space="preserve">  </w:t>
      </w:r>
      <w:r w:rsidRPr="00D252F5">
        <w:rPr>
          <w:rFonts w:ascii="Times New Roman" w:eastAsia="Times New Roman" w:hAnsi="Times New Roman" w:cs="Times New Roman"/>
          <w:sz w:val="24"/>
          <w:szCs w:val="24"/>
        </w:rPr>
        <w:t xml:space="preserve">Knowledge of how to interpret the results of the student’s oral language proficiency in </w:t>
      </w:r>
      <w:r w:rsidR="00B413A3">
        <w:rPr>
          <w:rFonts w:ascii="Times New Roman" w:eastAsia="Times New Roman" w:hAnsi="Times New Roman" w:cs="Times New Roman"/>
          <w:sz w:val="24"/>
          <w:szCs w:val="24"/>
        </w:rPr>
        <w:t xml:space="preserve">  </w:t>
      </w:r>
    </w:p>
    <w:p w14:paraId="4694012B" w14:textId="77777777" w:rsidR="00B413A3" w:rsidRDefault="00B413A3" w:rsidP="00D252F5">
      <w:pPr>
        <w:spacing w:after="0" w:line="264"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252F5" w:rsidRPr="00D252F5">
        <w:rPr>
          <w:rFonts w:ascii="Times New Roman" w:eastAsia="Times New Roman" w:hAnsi="Times New Roman" w:cs="Times New Roman"/>
          <w:sz w:val="24"/>
          <w:szCs w:val="24"/>
        </w:rPr>
        <w:t xml:space="preserve">two or more languages in relation to the results of the tests measuring academic </w:t>
      </w:r>
      <w:r>
        <w:rPr>
          <w:rFonts w:ascii="Times New Roman" w:eastAsia="Times New Roman" w:hAnsi="Times New Roman" w:cs="Times New Roman"/>
          <w:sz w:val="24"/>
          <w:szCs w:val="24"/>
        </w:rPr>
        <w:t xml:space="preserve">  </w:t>
      </w:r>
    </w:p>
    <w:p w14:paraId="36FD9DF9" w14:textId="77777777" w:rsidR="00B413A3" w:rsidRDefault="00B413A3" w:rsidP="00D252F5">
      <w:pPr>
        <w:spacing w:after="0" w:line="264"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252F5" w:rsidRPr="00D252F5">
        <w:rPr>
          <w:rFonts w:ascii="Times New Roman" w:eastAsia="Times New Roman" w:hAnsi="Times New Roman" w:cs="Times New Roman"/>
          <w:sz w:val="24"/>
          <w:szCs w:val="24"/>
        </w:rPr>
        <w:t xml:space="preserve">achievement and cognitive processes as well as academic data gathered and economic </w:t>
      </w:r>
    </w:p>
    <w:p w14:paraId="3AA21AA5" w14:textId="77777777" w:rsidR="00D252F5" w:rsidRDefault="00B413A3" w:rsidP="00D252F5">
      <w:pPr>
        <w:spacing w:after="0" w:line="264"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252F5" w:rsidRPr="00D252F5">
        <w:rPr>
          <w:rFonts w:ascii="Times New Roman" w:eastAsia="Times New Roman" w:hAnsi="Times New Roman" w:cs="Times New Roman"/>
          <w:sz w:val="24"/>
          <w:szCs w:val="24"/>
        </w:rPr>
        <w:t>and socioeconomic factors.</w:t>
      </w:r>
    </w:p>
    <w:p w14:paraId="77E506D4" w14:textId="77777777" w:rsidR="00D252F5" w:rsidRDefault="00D252F5" w:rsidP="00D252F5">
      <w:pPr>
        <w:spacing w:after="0" w:line="264" w:lineRule="auto"/>
        <w:ind w:left="720"/>
        <w:jc w:val="both"/>
        <w:rPr>
          <w:rFonts w:ascii="Times New Roman" w:eastAsia="Times New Roman" w:hAnsi="Times New Roman" w:cs="Times New Roman"/>
          <w:sz w:val="24"/>
          <w:szCs w:val="24"/>
        </w:rPr>
      </w:pPr>
    </w:p>
    <w:p w14:paraId="2843D985" w14:textId="77777777" w:rsidR="00D252F5" w:rsidRPr="00D252F5" w:rsidRDefault="00D252F5" w:rsidP="00D252F5">
      <w:pPr>
        <w:spacing w:after="0" w:line="264" w:lineRule="auto"/>
        <w:rPr>
          <w:rFonts w:ascii="Times New Roman" w:eastAsia="Times New Roman" w:hAnsi="Times New Roman" w:cs="Times New Roman"/>
          <w:b/>
          <w:sz w:val="24"/>
          <w:szCs w:val="24"/>
        </w:rPr>
      </w:pPr>
      <w:r w:rsidRPr="00D252F5">
        <w:rPr>
          <w:rFonts w:ascii="Times New Roman" w:eastAsia="Times New Roman" w:hAnsi="Times New Roman" w:cs="Times New Roman"/>
          <w:b/>
          <w:sz w:val="24"/>
          <w:szCs w:val="24"/>
        </w:rPr>
        <w:t>If there is not a test in the native language of the student, information measures of evaluation such as reading a list of words or listening comprehension in the native language may be used.</w:t>
      </w:r>
    </w:p>
    <w:p w14:paraId="4DFC8960" w14:textId="77777777" w:rsidR="00D252F5" w:rsidRPr="00D252F5" w:rsidRDefault="00D252F5" w:rsidP="00D252F5">
      <w:pPr>
        <w:spacing w:after="0" w:line="264" w:lineRule="auto"/>
        <w:rPr>
          <w:rFonts w:ascii="Times New Roman" w:eastAsia="Times New Roman" w:hAnsi="Times New Roman" w:cs="Times New Roman"/>
          <w:sz w:val="24"/>
          <w:szCs w:val="24"/>
        </w:rPr>
      </w:pPr>
    </w:p>
    <w:p w14:paraId="6C2EFB58" w14:textId="77777777" w:rsidR="00D252F5" w:rsidRPr="00D252F5" w:rsidRDefault="00D252F5" w:rsidP="00D252F5">
      <w:pPr>
        <w:spacing w:after="0" w:line="264" w:lineRule="auto"/>
        <w:ind w:firstLine="720"/>
        <w:rPr>
          <w:rFonts w:ascii="Times New Roman" w:eastAsia="Times New Roman" w:hAnsi="Times New Roman" w:cs="Times New Roman"/>
          <w:b/>
          <w:sz w:val="28"/>
          <w:szCs w:val="28"/>
        </w:rPr>
      </w:pPr>
      <w:r w:rsidRPr="00D252F5">
        <w:rPr>
          <w:rFonts w:ascii="Times New Roman" w:eastAsia="Times New Roman" w:hAnsi="Times New Roman" w:cs="Times New Roman"/>
          <w:b/>
          <w:sz w:val="28"/>
          <w:szCs w:val="28"/>
        </w:rPr>
        <w:t>V.  Identification of Students with Dyslexia</w:t>
      </w:r>
    </w:p>
    <w:p w14:paraId="616D4625" w14:textId="77777777" w:rsidR="00D252F5" w:rsidRPr="00D252F5" w:rsidRDefault="00D252F5" w:rsidP="00D252F5">
      <w:pPr>
        <w:spacing w:after="0" w:line="264" w:lineRule="auto"/>
        <w:rPr>
          <w:rFonts w:ascii="Times New Roman" w:eastAsia="Times New Roman" w:hAnsi="Times New Roman" w:cs="Times New Roman"/>
          <w:sz w:val="24"/>
          <w:szCs w:val="24"/>
        </w:rPr>
      </w:pPr>
    </w:p>
    <w:p w14:paraId="3828D7ED" w14:textId="77777777" w:rsidR="00D252F5" w:rsidRPr="00D252F5" w:rsidRDefault="00D252F5" w:rsidP="00D252F5">
      <w:pPr>
        <w:spacing w:after="0" w:line="264" w:lineRule="auto"/>
        <w:rPr>
          <w:rFonts w:ascii="Times New Roman" w:eastAsia="Times New Roman" w:hAnsi="Times New Roman" w:cs="Times New Roman"/>
          <w:sz w:val="24"/>
          <w:szCs w:val="24"/>
        </w:rPr>
      </w:pPr>
    </w:p>
    <w:p w14:paraId="11F07AD0" w14:textId="23E99FDA" w:rsidR="00D252F5" w:rsidRPr="00D252F5" w:rsidRDefault="00D252F5" w:rsidP="00D252F5">
      <w:pPr>
        <w:spacing w:after="0" w:line="264" w:lineRule="auto"/>
        <w:rPr>
          <w:rFonts w:ascii="Times New Roman" w:eastAsia="Times New Roman" w:hAnsi="Times New Roman" w:cs="Times New Roman"/>
          <w:sz w:val="24"/>
          <w:szCs w:val="24"/>
        </w:rPr>
      </w:pPr>
      <w:r w:rsidRPr="00D252F5">
        <w:rPr>
          <w:rFonts w:ascii="Times New Roman" w:eastAsia="Times New Roman" w:hAnsi="Times New Roman" w:cs="Times New Roman"/>
          <w:sz w:val="24"/>
          <w:szCs w:val="24"/>
        </w:rPr>
        <w:t xml:space="preserve">The identification of dyslexia is made by </w:t>
      </w:r>
      <w:r w:rsidR="00446F34" w:rsidRPr="00D252F5">
        <w:rPr>
          <w:rFonts w:ascii="Times New Roman" w:eastAsia="Times New Roman" w:hAnsi="Times New Roman" w:cs="Times New Roman"/>
          <w:sz w:val="24"/>
          <w:szCs w:val="24"/>
        </w:rPr>
        <w:t>the admission, review, and dismissal (ARD) committee</w:t>
      </w:r>
      <w:r w:rsidRPr="00D252F5">
        <w:rPr>
          <w:rFonts w:ascii="Times New Roman" w:eastAsia="Times New Roman" w:hAnsi="Times New Roman" w:cs="Times New Roman"/>
          <w:sz w:val="24"/>
          <w:szCs w:val="24"/>
        </w:rPr>
        <w:t>.  In order to make an informed determination, either committee must include members who are knowledgeable about the</w:t>
      </w:r>
    </w:p>
    <w:p w14:paraId="51A43DA0" w14:textId="77777777" w:rsidR="00D252F5" w:rsidRPr="00D252F5" w:rsidRDefault="00D252F5" w:rsidP="00D252F5">
      <w:pPr>
        <w:spacing w:after="0" w:line="264" w:lineRule="auto"/>
        <w:rPr>
          <w:rFonts w:ascii="Times New Roman" w:eastAsia="Times New Roman" w:hAnsi="Times New Roman" w:cs="Times New Roman"/>
          <w:sz w:val="24"/>
          <w:szCs w:val="24"/>
        </w:rPr>
      </w:pPr>
    </w:p>
    <w:p w14:paraId="24DD0894" w14:textId="77777777" w:rsidR="00D252F5" w:rsidRPr="00B413A3" w:rsidRDefault="00D252F5" w:rsidP="00B413A3">
      <w:pPr>
        <w:pStyle w:val="ListParagraph"/>
        <w:numPr>
          <w:ilvl w:val="0"/>
          <w:numId w:val="14"/>
        </w:numPr>
        <w:spacing w:after="0" w:line="264" w:lineRule="auto"/>
        <w:rPr>
          <w:rFonts w:ascii="Times New Roman" w:eastAsia="Times New Roman" w:hAnsi="Times New Roman" w:cs="Times New Roman"/>
          <w:sz w:val="24"/>
          <w:szCs w:val="24"/>
        </w:rPr>
      </w:pPr>
      <w:r w:rsidRPr="00B413A3">
        <w:rPr>
          <w:rFonts w:ascii="Times New Roman" w:eastAsia="Times New Roman" w:hAnsi="Times New Roman" w:cs="Times New Roman"/>
          <w:sz w:val="24"/>
          <w:szCs w:val="24"/>
        </w:rPr>
        <w:t>The student being assessed</w:t>
      </w:r>
    </w:p>
    <w:p w14:paraId="4E9EED5B" w14:textId="77777777" w:rsidR="00D252F5" w:rsidRPr="00B413A3" w:rsidRDefault="00D252F5" w:rsidP="00B413A3">
      <w:pPr>
        <w:pStyle w:val="ListParagraph"/>
        <w:numPr>
          <w:ilvl w:val="0"/>
          <w:numId w:val="14"/>
        </w:numPr>
        <w:spacing w:after="0" w:line="264" w:lineRule="auto"/>
        <w:rPr>
          <w:rFonts w:ascii="Times New Roman" w:eastAsia="Times New Roman" w:hAnsi="Times New Roman" w:cs="Times New Roman"/>
          <w:sz w:val="24"/>
          <w:szCs w:val="24"/>
        </w:rPr>
      </w:pPr>
      <w:r w:rsidRPr="00B413A3">
        <w:rPr>
          <w:rFonts w:ascii="Times New Roman" w:eastAsia="Times New Roman" w:hAnsi="Times New Roman" w:cs="Times New Roman"/>
          <w:sz w:val="24"/>
          <w:szCs w:val="24"/>
        </w:rPr>
        <w:t xml:space="preserve">The reading </w:t>
      </w:r>
      <w:proofErr w:type="gramStart"/>
      <w:r w:rsidRPr="00B413A3">
        <w:rPr>
          <w:rFonts w:ascii="Times New Roman" w:eastAsia="Times New Roman" w:hAnsi="Times New Roman" w:cs="Times New Roman"/>
          <w:sz w:val="24"/>
          <w:szCs w:val="24"/>
        </w:rPr>
        <w:t>process</w:t>
      </w:r>
      <w:proofErr w:type="gramEnd"/>
    </w:p>
    <w:p w14:paraId="4204A2DC" w14:textId="77777777" w:rsidR="00D252F5" w:rsidRPr="00B413A3" w:rsidRDefault="00D252F5" w:rsidP="00B413A3">
      <w:pPr>
        <w:pStyle w:val="ListParagraph"/>
        <w:numPr>
          <w:ilvl w:val="0"/>
          <w:numId w:val="14"/>
        </w:numPr>
        <w:spacing w:after="0" w:line="264" w:lineRule="auto"/>
        <w:rPr>
          <w:rFonts w:ascii="Times New Roman" w:eastAsia="Times New Roman" w:hAnsi="Times New Roman" w:cs="Times New Roman"/>
          <w:sz w:val="24"/>
          <w:szCs w:val="24"/>
        </w:rPr>
      </w:pPr>
      <w:r w:rsidRPr="00B413A3">
        <w:rPr>
          <w:rFonts w:ascii="Times New Roman" w:eastAsia="Times New Roman" w:hAnsi="Times New Roman" w:cs="Times New Roman"/>
          <w:sz w:val="24"/>
          <w:szCs w:val="24"/>
        </w:rPr>
        <w:t>Dyslexia and related disorders</w:t>
      </w:r>
    </w:p>
    <w:p w14:paraId="46E8B3DA" w14:textId="77777777" w:rsidR="00D252F5" w:rsidRPr="00B413A3" w:rsidRDefault="00D252F5" w:rsidP="00B413A3">
      <w:pPr>
        <w:pStyle w:val="ListParagraph"/>
        <w:numPr>
          <w:ilvl w:val="0"/>
          <w:numId w:val="14"/>
        </w:numPr>
        <w:spacing w:after="0" w:line="264" w:lineRule="auto"/>
        <w:rPr>
          <w:rFonts w:ascii="Times New Roman" w:eastAsia="Times New Roman" w:hAnsi="Times New Roman" w:cs="Times New Roman"/>
          <w:sz w:val="24"/>
          <w:szCs w:val="24"/>
        </w:rPr>
      </w:pPr>
      <w:r w:rsidRPr="00B413A3">
        <w:rPr>
          <w:rFonts w:ascii="Times New Roman" w:eastAsia="Times New Roman" w:hAnsi="Times New Roman" w:cs="Times New Roman"/>
          <w:sz w:val="24"/>
          <w:szCs w:val="24"/>
        </w:rPr>
        <w:t>Dyslexia instruction</w:t>
      </w:r>
    </w:p>
    <w:p w14:paraId="68489B8B" w14:textId="77777777" w:rsidR="00D252F5" w:rsidRPr="00B413A3" w:rsidRDefault="00D252F5" w:rsidP="00B413A3">
      <w:pPr>
        <w:pStyle w:val="ListParagraph"/>
        <w:numPr>
          <w:ilvl w:val="0"/>
          <w:numId w:val="14"/>
        </w:numPr>
        <w:spacing w:after="0" w:line="264" w:lineRule="auto"/>
        <w:rPr>
          <w:rFonts w:ascii="Times New Roman" w:eastAsia="Times New Roman" w:hAnsi="Times New Roman" w:cs="Times New Roman"/>
          <w:sz w:val="24"/>
          <w:szCs w:val="24"/>
        </w:rPr>
      </w:pPr>
      <w:r w:rsidRPr="00B413A3">
        <w:rPr>
          <w:rFonts w:ascii="Times New Roman" w:eastAsia="Times New Roman" w:hAnsi="Times New Roman" w:cs="Times New Roman"/>
          <w:sz w:val="24"/>
          <w:szCs w:val="24"/>
        </w:rPr>
        <w:t>District or charter school, state, and federal guidelines for assessment</w:t>
      </w:r>
    </w:p>
    <w:p w14:paraId="44840C2C" w14:textId="77777777" w:rsidR="00D252F5" w:rsidRPr="00B413A3" w:rsidRDefault="00D252F5" w:rsidP="00B413A3">
      <w:pPr>
        <w:pStyle w:val="ListParagraph"/>
        <w:numPr>
          <w:ilvl w:val="0"/>
          <w:numId w:val="14"/>
        </w:numPr>
        <w:spacing w:after="0" w:line="264" w:lineRule="auto"/>
        <w:rPr>
          <w:rFonts w:ascii="Times New Roman" w:eastAsia="Times New Roman" w:hAnsi="Times New Roman" w:cs="Times New Roman"/>
          <w:sz w:val="24"/>
          <w:szCs w:val="24"/>
        </w:rPr>
      </w:pPr>
      <w:r w:rsidRPr="00B413A3">
        <w:rPr>
          <w:rFonts w:ascii="Times New Roman" w:eastAsia="Times New Roman" w:hAnsi="Times New Roman" w:cs="Times New Roman"/>
          <w:sz w:val="24"/>
          <w:szCs w:val="24"/>
        </w:rPr>
        <w:t>The assessments used</w:t>
      </w:r>
    </w:p>
    <w:p w14:paraId="18D3C44F" w14:textId="77777777" w:rsidR="00D252F5" w:rsidRPr="00B413A3" w:rsidRDefault="00D252F5" w:rsidP="00B413A3">
      <w:pPr>
        <w:pStyle w:val="ListParagraph"/>
        <w:numPr>
          <w:ilvl w:val="0"/>
          <w:numId w:val="14"/>
        </w:numPr>
        <w:spacing w:after="0" w:line="264" w:lineRule="auto"/>
        <w:rPr>
          <w:rFonts w:ascii="Times New Roman" w:eastAsia="Times New Roman" w:hAnsi="Times New Roman" w:cs="Times New Roman"/>
          <w:sz w:val="24"/>
          <w:szCs w:val="24"/>
        </w:rPr>
      </w:pPr>
      <w:r w:rsidRPr="00B413A3">
        <w:rPr>
          <w:rFonts w:ascii="Times New Roman" w:eastAsia="Times New Roman" w:hAnsi="Times New Roman" w:cs="Times New Roman"/>
          <w:sz w:val="24"/>
          <w:szCs w:val="24"/>
        </w:rPr>
        <w:t>The meaning of the collected data</w:t>
      </w:r>
    </w:p>
    <w:p w14:paraId="0F1ED9C0" w14:textId="77777777" w:rsidR="00D252F5" w:rsidRDefault="00D252F5" w:rsidP="00D252F5">
      <w:pPr>
        <w:spacing w:after="0" w:line="264" w:lineRule="auto"/>
        <w:ind w:firstLine="720"/>
        <w:rPr>
          <w:rFonts w:ascii="Times New Roman" w:eastAsia="Times New Roman" w:hAnsi="Times New Roman" w:cs="Times New Roman"/>
          <w:sz w:val="24"/>
          <w:szCs w:val="24"/>
        </w:rPr>
      </w:pPr>
    </w:p>
    <w:p w14:paraId="2D94666E" w14:textId="381F7173" w:rsidR="00D252F5" w:rsidRPr="00D252F5" w:rsidRDefault="00D252F5" w:rsidP="00D252F5">
      <w:pPr>
        <w:spacing w:after="0" w:line="264" w:lineRule="auto"/>
        <w:rPr>
          <w:rFonts w:ascii="Times New Roman" w:eastAsia="Times New Roman" w:hAnsi="Times New Roman" w:cs="Times New Roman"/>
          <w:sz w:val="24"/>
          <w:szCs w:val="24"/>
        </w:rPr>
      </w:pPr>
      <w:r w:rsidRPr="00D252F5">
        <w:rPr>
          <w:rFonts w:ascii="Times New Roman" w:eastAsia="Times New Roman" w:hAnsi="Times New Roman" w:cs="Times New Roman"/>
          <w:sz w:val="24"/>
          <w:szCs w:val="24"/>
        </w:rPr>
        <w:t>To appropriately understand evaluation data, the committee of knowledgeable persons (</w:t>
      </w:r>
      <w:r w:rsidR="00BB7D74">
        <w:rPr>
          <w:rFonts w:ascii="Times New Roman" w:eastAsia="Times New Roman" w:hAnsi="Times New Roman" w:cs="Times New Roman"/>
          <w:sz w:val="24"/>
          <w:szCs w:val="24"/>
        </w:rPr>
        <w:t>ARD</w:t>
      </w:r>
      <w:r w:rsidRPr="00D252F5">
        <w:rPr>
          <w:rFonts w:ascii="Times New Roman" w:eastAsia="Times New Roman" w:hAnsi="Times New Roman" w:cs="Times New Roman"/>
          <w:sz w:val="24"/>
          <w:szCs w:val="24"/>
        </w:rPr>
        <w:t xml:space="preserve">) must interpret test results </w:t>
      </w:r>
      <w:proofErr w:type="gramStart"/>
      <w:r w:rsidRPr="00D252F5">
        <w:rPr>
          <w:rFonts w:ascii="Times New Roman" w:eastAsia="Times New Roman" w:hAnsi="Times New Roman" w:cs="Times New Roman"/>
          <w:sz w:val="24"/>
          <w:szCs w:val="24"/>
        </w:rPr>
        <w:t>in light of</w:t>
      </w:r>
      <w:proofErr w:type="gramEnd"/>
      <w:r w:rsidRPr="00D252F5">
        <w:rPr>
          <w:rFonts w:ascii="Times New Roman" w:eastAsia="Times New Roman" w:hAnsi="Times New Roman" w:cs="Times New Roman"/>
          <w:sz w:val="24"/>
          <w:szCs w:val="24"/>
        </w:rPr>
        <w:t xml:space="preserve"> the student’s educational history, linguistic background, environmental or socioeconomic factors, and any other pertinent factors that affect learning.</w:t>
      </w:r>
    </w:p>
    <w:p w14:paraId="312A4EF9" w14:textId="77777777" w:rsidR="00D252F5" w:rsidRPr="00D252F5" w:rsidRDefault="00D252F5" w:rsidP="00D252F5">
      <w:pPr>
        <w:spacing w:after="0" w:line="264" w:lineRule="auto"/>
        <w:ind w:firstLine="720"/>
        <w:rPr>
          <w:rFonts w:ascii="Times New Roman" w:eastAsia="Times New Roman" w:hAnsi="Times New Roman" w:cs="Times New Roman"/>
          <w:sz w:val="24"/>
          <w:szCs w:val="24"/>
        </w:rPr>
      </w:pPr>
    </w:p>
    <w:p w14:paraId="3F246519" w14:textId="1AD5C5A6" w:rsidR="00D252F5" w:rsidRPr="00D252F5" w:rsidRDefault="00D252F5" w:rsidP="00D252F5">
      <w:pPr>
        <w:spacing w:after="0" w:line="264" w:lineRule="auto"/>
        <w:rPr>
          <w:rFonts w:ascii="Times New Roman" w:eastAsia="Times New Roman" w:hAnsi="Times New Roman" w:cs="Times New Roman"/>
          <w:sz w:val="24"/>
          <w:szCs w:val="24"/>
        </w:rPr>
      </w:pPr>
      <w:r w:rsidRPr="00D252F5">
        <w:rPr>
          <w:rFonts w:ascii="Times New Roman" w:eastAsia="Times New Roman" w:hAnsi="Times New Roman" w:cs="Times New Roman"/>
          <w:sz w:val="24"/>
          <w:szCs w:val="24"/>
        </w:rPr>
        <w:t xml:space="preserve">The </w:t>
      </w:r>
      <w:r w:rsidR="00EB65DB">
        <w:rPr>
          <w:rFonts w:ascii="Times New Roman" w:eastAsia="Times New Roman" w:hAnsi="Times New Roman" w:cs="Times New Roman"/>
          <w:sz w:val="24"/>
          <w:szCs w:val="24"/>
        </w:rPr>
        <w:t xml:space="preserve">ARD </w:t>
      </w:r>
      <w:r w:rsidRPr="00D252F5">
        <w:rPr>
          <w:rFonts w:ascii="Times New Roman" w:eastAsia="Times New Roman" w:hAnsi="Times New Roman" w:cs="Times New Roman"/>
          <w:sz w:val="24"/>
          <w:szCs w:val="24"/>
        </w:rPr>
        <w:t xml:space="preserve">committee must first determine if a student’s difficulties in the area of reading and spelling reflect a pattern of evidence for the primary characteristics of dyslexia with unexpectedly low performance for the student’s age and educational level in some or </w:t>
      </w:r>
      <w:proofErr w:type="gramStart"/>
      <w:r w:rsidRPr="00D252F5">
        <w:rPr>
          <w:rFonts w:ascii="Times New Roman" w:eastAsia="Times New Roman" w:hAnsi="Times New Roman" w:cs="Times New Roman"/>
          <w:sz w:val="24"/>
          <w:szCs w:val="24"/>
        </w:rPr>
        <w:t>all of</w:t>
      </w:r>
      <w:proofErr w:type="gramEnd"/>
      <w:r w:rsidRPr="00D252F5">
        <w:rPr>
          <w:rFonts w:ascii="Times New Roman" w:eastAsia="Times New Roman" w:hAnsi="Times New Roman" w:cs="Times New Roman"/>
          <w:sz w:val="24"/>
          <w:szCs w:val="24"/>
        </w:rPr>
        <w:t xml:space="preserve"> the following areas:</w:t>
      </w:r>
    </w:p>
    <w:p w14:paraId="72474439" w14:textId="77777777" w:rsidR="00D252F5" w:rsidRPr="00B413A3" w:rsidRDefault="00D252F5" w:rsidP="00B413A3">
      <w:pPr>
        <w:pStyle w:val="ListParagraph"/>
        <w:numPr>
          <w:ilvl w:val="0"/>
          <w:numId w:val="15"/>
        </w:numPr>
        <w:spacing w:after="0" w:line="264" w:lineRule="auto"/>
        <w:rPr>
          <w:rFonts w:ascii="Times New Roman" w:eastAsia="Times New Roman" w:hAnsi="Times New Roman" w:cs="Times New Roman"/>
          <w:sz w:val="24"/>
          <w:szCs w:val="24"/>
        </w:rPr>
      </w:pPr>
      <w:r w:rsidRPr="00B413A3">
        <w:rPr>
          <w:rFonts w:ascii="Times New Roman" w:eastAsia="Times New Roman" w:hAnsi="Times New Roman" w:cs="Times New Roman"/>
          <w:sz w:val="24"/>
          <w:szCs w:val="24"/>
        </w:rPr>
        <w:lastRenderedPageBreak/>
        <w:t>Reading words in isolation</w:t>
      </w:r>
    </w:p>
    <w:p w14:paraId="33113E3C" w14:textId="77777777" w:rsidR="00D252F5" w:rsidRPr="00B413A3" w:rsidRDefault="00D252F5" w:rsidP="00B413A3">
      <w:pPr>
        <w:pStyle w:val="ListParagraph"/>
        <w:numPr>
          <w:ilvl w:val="0"/>
          <w:numId w:val="15"/>
        </w:numPr>
        <w:spacing w:after="0" w:line="264" w:lineRule="auto"/>
        <w:rPr>
          <w:rFonts w:ascii="Times New Roman" w:eastAsia="Times New Roman" w:hAnsi="Times New Roman" w:cs="Times New Roman"/>
          <w:sz w:val="24"/>
          <w:szCs w:val="24"/>
        </w:rPr>
      </w:pPr>
      <w:r w:rsidRPr="00B413A3">
        <w:rPr>
          <w:rFonts w:ascii="Times New Roman" w:eastAsia="Times New Roman" w:hAnsi="Times New Roman" w:cs="Times New Roman"/>
          <w:sz w:val="24"/>
          <w:szCs w:val="24"/>
        </w:rPr>
        <w:t>Decoding unfamiliar words accurately and automatically</w:t>
      </w:r>
    </w:p>
    <w:p w14:paraId="378D63A2" w14:textId="77777777" w:rsidR="00D252F5" w:rsidRPr="00B413A3" w:rsidRDefault="00D252F5" w:rsidP="00B413A3">
      <w:pPr>
        <w:pStyle w:val="ListParagraph"/>
        <w:numPr>
          <w:ilvl w:val="0"/>
          <w:numId w:val="15"/>
        </w:numPr>
        <w:spacing w:after="0" w:line="264" w:lineRule="auto"/>
        <w:rPr>
          <w:rFonts w:ascii="Times New Roman" w:eastAsia="Times New Roman" w:hAnsi="Times New Roman" w:cs="Times New Roman"/>
          <w:sz w:val="24"/>
          <w:szCs w:val="24"/>
        </w:rPr>
      </w:pPr>
      <w:r w:rsidRPr="00B413A3">
        <w:rPr>
          <w:rFonts w:ascii="Times New Roman" w:eastAsia="Times New Roman" w:hAnsi="Times New Roman" w:cs="Times New Roman"/>
          <w:sz w:val="24"/>
          <w:szCs w:val="24"/>
        </w:rPr>
        <w:t>Reading fluency for connected text (both rate and/or accuracy)</w:t>
      </w:r>
    </w:p>
    <w:p w14:paraId="4633FD8A" w14:textId="77777777" w:rsidR="00D252F5" w:rsidRPr="00B413A3" w:rsidRDefault="00D252F5" w:rsidP="00B413A3">
      <w:pPr>
        <w:pStyle w:val="ListParagraph"/>
        <w:numPr>
          <w:ilvl w:val="0"/>
          <w:numId w:val="15"/>
        </w:numPr>
        <w:spacing w:after="0" w:line="264" w:lineRule="auto"/>
        <w:rPr>
          <w:rFonts w:ascii="Times New Roman" w:eastAsia="Times New Roman" w:hAnsi="Times New Roman" w:cs="Times New Roman"/>
          <w:sz w:val="24"/>
          <w:szCs w:val="24"/>
        </w:rPr>
      </w:pPr>
      <w:r w:rsidRPr="00B413A3">
        <w:rPr>
          <w:rFonts w:ascii="Times New Roman" w:eastAsia="Times New Roman" w:hAnsi="Times New Roman" w:cs="Times New Roman"/>
          <w:sz w:val="24"/>
          <w:szCs w:val="24"/>
        </w:rPr>
        <w:t xml:space="preserve">Spelling (an isolated difficulty in spelling would not be </w:t>
      </w:r>
      <w:proofErr w:type="gramStart"/>
      <w:r w:rsidRPr="00B413A3">
        <w:rPr>
          <w:rFonts w:ascii="Times New Roman" w:eastAsia="Times New Roman" w:hAnsi="Times New Roman" w:cs="Times New Roman"/>
          <w:sz w:val="24"/>
          <w:szCs w:val="24"/>
        </w:rPr>
        <w:t>sufficient</w:t>
      </w:r>
      <w:proofErr w:type="gramEnd"/>
      <w:r w:rsidRPr="00B413A3">
        <w:rPr>
          <w:rFonts w:ascii="Times New Roman" w:eastAsia="Times New Roman" w:hAnsi="Times New Roman" w:cs="Times New Roman"/>
          <w:sz w:val="24"/>
          <w:szCs w:val="24"/>
        </w:rPr>
        <w:t xml:space="preserve"> to identify dyslexia)</w:t>
      </w:r>
    </w:p>
    <w:p w14:paraId="5392801B" w14:textId="77777777" w:rsidR="00D252F5" w:rsidRDefault="00D252F5" w:rsidP="00D252F5">
      <w:pPr>
        <w:spacing w:after="0" w:line="264" w:lineRule="auto"/>
        <w:jc w:val="both"/>
        <w:rPr>
          <w:rFonts w:ascii="Times New Roman" w:eastAsia="Times New Roman" w:hAnsi="Times New Roman" w:cs="Times New Roman"/>
          <w:sz w:val="24"/>
          <w:szCs w:val="24"/>
        </w:rPr>
      </w:pPr>
    </w:p>
    <w:p w14:paraId="36497802" w14:textId="3D386C2A" w:rsidR="00D252F5" w:rsidRPr="00D252F5" w:rsidRDefault="00D252F5" w:rsidP="00D252F5">
      <w:pPr>
        <w:spacing w:after="0" w:line="264" w:lineRule="auto"/>
        <w:jc w:val="both"/>
        <w:rPr>
          <w:rFonts w:ascii="Times New Roman" w:eastAsia="Times New Roman" w:hAnsi="Times New Roman" w:cs="Times New Roman"/>
          <w:sz w:val="24"/>
          <w:szCs w:val="24"/>
        </w:rPr>
      </w:pPr>
      <w:r w:rsidRPr="00D252F5">
        <w:rPr>
          <w:rFonts w:ascii="Times New Roman" w:eastAsia="Times New Roman" w:hAnsi="Times New Roman" w:cs="Times New Roman"/>
          <w:sz w:val="24"/>
          <w:szCs w:val="24"/>
        </w:rPr>
        <w:t xml:space="preserve">Should the </w:t>
      </w:r>
      <w:r w:rsidR="00BB384F">
        <w:rPr>
          <w:rFonts w:ascii="Times New Roman" w:eastAsia="Times New Roman" w:hAnsi="Times New Roman" w:cs="Times New Roman"/>
          <w:sz w:val="24"/>
          <w:szCs w:val="24"/>
        </w:rPr>
        <w:t xml:space="preserve">ARD </w:t>
      </w:r>
      <w:r w:rsidRPr="00D252F5">
        <w:rPr>
          <w:rFonts w:ascii="Times New Roman" w:eastAsia="Times New Roman" w:hAnsi="Times New Roman" w:cs="Times New Roman"/>
          <w:sz w:val="24"/>
          <w:szCs w:val="24"/>
        </w:rPr>
        <w:t>committee</w:t>
      </w:r>
      <w:r w:rsidR="005A5B07">
        <w:rPr>
          <w:rFonts w:ascii="Times New Roman" w:eastAsia="Times New Roman" w:hAnsi="Times New Roman" w:cs="Times New Roman"/>
          <w:sz w:val="24"/>
          <w:szCs w:val="24"/>
        </w:rPr>
        <w:t xml:space="preserve"> </w:t>
      </w:r>
      <w:r w:rsidRPr="00D252F5">
        <w:rPr>
          <w:rFonts w:ascii="Times New Roman" w:eastAsia="Times New Roman" w:hAnsi="Times New Roman" w:cs="Times New Roman"/>
          <w:sz w:val="24"/>
          <w:szCs w:val="24"/>
        </w:rPr>
        <w:t>determine that the student exhibits weaknesses in reading and spelling, the committee will then examine the student’s data to determine whether these difficulties are unexpected in relation to the student’s other abilities, sociocultural factors, language difference, irregular attendance, or lack of appropriate and effective instruction.  It is not one single indicator but a preponderance of data (both informal and formal) that provide the committee with evidence for whether these difficulties are unexpected.</w:t>
      </w:r>
    </w:p>
    <w:p w14:paraId="3B8DA34B" w14:textId="77777777" w:rsidR="00D252F5" w:rsidRPr="00D252F5" w:rsidRDefault="00D252F5" w:rsidP="00D252F5">
      <w:pPr>
        <w:spacing w:after="0" w:line="264" w:lineRule="auto"/>
        <w:jc w:val="both"/>
        <w:rPr>
          <w:rFonts w:ascii="Times New Roman" w:eastAsia="Times New Roman" w:hAnsi="Times New Roman" w:cs="Times New Roman"/>
          <w:sz w:val="24"/>
          <w:szCs w:val="24"/>
        </w:rPr>
      </w:pPr>
    </w:p>
    <w:p w14:paraId="7DAEBB4C" w14:textId="77777777" w:rsidR="00501565" w:rsidRDefault="00501565" w:rsidP="00D252F5">
      <w:pPr>
        <w:spacing w:after="0" w:line="264" w:lineRule="auto"/>
        <w:jc w:val="both"/>
        <w:rPr>
          <w:rFonts w:ascii="Times New Roman" w:eastAsia="Times New Roman" w:hAnsi="Times New Roman" w:cs="Times New Roman"/>
          <w:sz w:val="24"/>
          <w:szCs w:val="24"/>
        </w:rPr>
      </w:pPr>
    </w:p>
    <w:p w14:paraId="33543C2F" w14:textId="77777777" w:rsidR="00501565" w:rsidRPr="006053DF" w:rsidRDefault="00501565" w:rsidP="00501565">
      <w:pPr>
        <w:spacing w:after="0" w:line="264" w:lineRule="auto"/>
        <w:jc w:val="both"/>
        <w:rPr>
          <w:rFonts w:ascii="Times New Roman" w:eastAsia="Times New Roman" w:hAnsi="Times New Roman" w:cs="Times New Roman"/>
          <w:b/>
          <w:sz w:val="24"/>
          <w:szCs w:val="24"/>
        </w:rPr>
      </w:pPr>
      <w:r w:rsidRPr="006053DF">
        <w:rPr>
          <w:rFonts w:ascii="Times New Roman" w:eastAsia="Times New Roman" w:hAnsi="Times New Roman" w:cs="Times New Roman"/>
          <w:b/>
          <w:sz w:val="24"/>
          <w:szCs w:val="24"/>
        </w:rPr>
        <w:t xml:space="preserve">Questions to Be Considered When </w:t>
      </w:r>
      <w:proofErr w:type="gramStart"/>
      <w:r w:rsidRPr="006053DF">
        <w:rPr>
          <w:rFonts w:ascii="Times New Roman" w:eastAsia="Times New Roman" w:hAnsi="Times New Roman" w:cs="Times New Roman"/>
          <w:b/>
          <w:sz w:val="24"/>
          <w:szCs w:val="24"/>
        </w:rPr>
        <w:t>Making a Determination</w:t>
      </w:r>
      <w:proofErr w:type="gramEnd"/>
    </w:p>
    <w:p w14:paraId="4195AE5E" w14:textId="77777777" w:rsidR="00501565" w:rsidRPr="00501565" w:rsidRDefault="00501565" w:rsidP="00501565">
      <w:pPr>
        <w:spacing w:after="0" w:line="264" w:lineRule="auto"/>
        <w:jc w:val="both"/>
        <w:rPr>
          <w:rFonts w:ascii="Times New Roman" w:eastAsia="Times New Roman" w:hAnsi="Times New Roman" w:cs="Times New Roman"/>
          <w:sz w:val="24"/>
          <w:szCs w:val="24"/>
        </w:rPr>
      </w:pPr>
    </w:p>
    <w:p w14:paraId="264F1714" w14:textId="77777777" w:rsidR="00501565" w:rsidRPr="00501565" w:rsidRDefault="00501565" w:rsidP="00501565">
      <w:pPr>
        <w:spacing w:after="0" w:line="264"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01565">
        <w:rPr>
          <w:rFonts w:ascii="Times New Roman" w:eastAsia="Times New Roman" w:hAnsi="Times New Roman" w:cs="Times New Roman"/>
          <w:sz w:val="24"/>
          <w:szCs w:val="24"/>
        </w:rPr>
        <w:t>Do the data show a pattern of low reading and spelling skills that is unexpected for the student in relation to the student’s other cognitive abilities and provision of effective classroom instruction?</w:t>
      </w:r>
    </w:p>
    <w:p w14:paraId="43352651" w14:textId="77777777" w:rsidR="00501565" w:rsidRPr="00501565" w:rsidRDefault="00501565" w:rsidP="00501565">
      <w:pPr>
        <w:spacing w:after="0" w:line="264"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01565">
        <w:rPr>
          <w:rFonts w:ascii="Times New Roman" w:eastAsia="Times New Roman" w:hAnsi="Times New Roman" w:cs="Times New Roman"/>
          <w:sz w:val="24"/>
          <w:szCs w:val="24"/>
        </w:rPr>
        <w:t>Does this pattern indicate the student has dyslexia?</w:t>
      </w:r>
    </w:p>
    <w:p w14:paraId="690BD946" w14:textId="2494539F" w:rsidR="00501565" w:rsidRPr="00501565" w:rsidRDefault="00501565" w:rsidP="00501565">
      <w:pPr>
        <w:spacing w:after="0" w:line="264"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01565">
        <w:rPr>
          <w:rFonts w:ascii="Times New Roman" w:eastAsia="Times New Roman" w:hAnsi="Times New Roman" w:cs="Times New Roman"/>
          <w:sz w:val="24"/>
          <w:szCs w:val="24"/>
        </w:rPr>
        <w:t xml:space="preserve">Does the student have a disability under </w:t>
      </w:r>
      <w:r w:rsidR="00227303">
        <w:rPr>
          <w:rFonts w:ascii="Times New Roman" w:eastAsia="Times New Roman" w:hAnsi="Times New Roman" w:cs="Times New Roman"/>
          <w:sz w:val="24"/>
          <w:szCs w:val="24"/>
        </w:rPr>
        <w:t>IDEA</w:t>
      </w:r>
      <w:r w:rsidRPr="00501565">
        <w:rPr>
          <w:rFonts w:ascii="Times New Roman" w:eastAsia="Times New Roman" w:hAnsi="Times New Roman" w:cs="Times New Roman"/>
          <w:sz w:val="24"/>
          <w:szCs w:val="24"/>
        </w:rPr>
        <w:t>?</w:t>
      </w:r>
    </w:p>
    <w:p w14:paraId="069B4932" w14:textId="77777777" w:rsidR="00501565" w:rsidRPr="00501565" w:rsidRDefault="00501565" w:rsidP="00501565">
      <w:pPr>
        <w:spacing w:after="0" w:line="264" w:lineRule="auto"/>
        <w:jc w:val="both"/>
        <w:rPr>
          <w:rFonts w:ascii="Times New Roman" w:eastAsia="Times New Roman" w:hAnsi="Times New Roman" w:cs="Times New Roman"/>
          <w:sz w:val="24"/>
          <w:szCs w:val="24"/>
        </w:rPr>
      </w:pPr>
    </w:p>
    <w:p w14:paraId="0E53B2D2" w14:textId="77777777" w:rsidR="00501565" w:rsidRDefault="00501565" w:rsidP="00501565">
      <w:pPr>
        <w:spacing w:after="0" w:line="264" w:lineRule="auto"/>
        <w:jc w:val="both"/>
        <w:rPr>
          <w:rFonts w:ascii="Times New Roman" w:eastAsia="Times New Roman" w:hAnsi="Times New Roman" w:cs="Times New Roman"/>
          <w:sz w:val="24"/>
          <w:szCs w:val="24"/>
        </w:rPr>
      </w:pPr>
      <w:r w:rsidRPr="00501565">
        <w:rPr>
          <w:rFonts w:ascii="Times New Roman" w:eastAsia="Times New Roman" w:hAnsi="Times New Roman" w:cs="Times New Roman"/>
          <w:sz w:val="24"/>
          <w:szCs w:val="24"/>
        </w:rPr>
        <w:t>Based on the data, if the committee determines that weaknesses are indicated in reading and spelling, the committee, based on the student’s pattern of performance over time, test profile and response to instruction, will determine the intervention plan.  Refinement of that plan will occur as the student’s response to instruction is observed.</w:t>
      </w:r>
    </w:p>
    <w:p w14:paraId="3BFFE9D9" w14:textId="77777777" w:rsidR="00501565" w:rsidRDefault="00501565" w:rsidP="00501565">
      <w:pPr>
        <w:spacing w:after="0" w:line="264" w:lineRule="auto"/>
        <w:jc w:val="both"/>
        <w:rPr>
          <w:rFonts w:ascii="Times New Roman" w:eastAsia="Times New Roman" w:hAnsi="Times New Roman" w:cs="Times New Roman"/>
          <w:sz w:val="24"/>
          <w:szCs w:val="24"/>
        </w:rPr>
      </w:pPr>
    </w:p>
    <w:p w14:paraId="63BAEF37" w14:textId="77777777" w:rsidR="006053DF" w:rsidRDefault="006053DF" w:rsidP="00501565">
      <w:pPr>
        <w:spacing w:after="0" w:line="264" w:lineRule="auto"/>
        <w:jc w:val="both"/>
        <w:rPr>
          <w:rFonts w:ascii="Times New Roman" w:eastAsia="Times New Roman" w:hAnsi="Times New Roman" w:cs="Times New Roman"/>
          <w:b/>
          <w:sz w:val="24"/>
          <w:szCs w:val="24"/>
        </w:rPr>
      </w:pPr>
    </w:p>
    <w:p w14:paraId="1577F277" w14:textId="77777777" w:rsidR="006053DF" w:rsidRDefault="006053DF" w:rsidP="00501565">
      <w:pPr>
        <w:spacing w:after="0" w:line="264" w:lineRule="auto"/>
        <w:jc w:val="both"/>
        <w:rPr>
          <w:rFonts w:ascii="Times New Roman" w:eastAsia="Times New Roman" w:hAnsi="Times New Roman" w:cs="Times New Roman"/>
          <w:b/>
          <w:sz w:val="24"/>
          <w:szCs w:val="24"/>
        </w:rPr>
      </w:pPr>
    </w:p>
    <w:p w14:paraId="359D7EC5" w14:textId="7A3F6ED8" w:rsidR="00501565" w:rsidRDefault="00501565" w:rsidP="00501565">
      <w:pPr>
        <w:spacing w:after="0" w:line="264" w:lineRule="auto"/>
        <w:jc w:val="both"/>
        <w:rPr>
          <w:rFonts w:ascii="Times New Roman" w:eastAsia="Times New Roman" w:hAnsi="Times New Roman" w:cs="Times New Roman"/>
          <w:b/>
          <w:sz w:val="24"/>
          <w:szCs w:val="24"/>
        </w:rPr>
      </w:pPr>
      <w:r w:rsidRPr="006053DF">
        <w:rPr>
          <w:rFonts w:ascii="Times New Roman" w:eastAsia="Times New Roman" w:hAnsi="Times New Roman" w:cs="Times New Roman"/>
          <w:b/>
          <w:sz w:val="24"/>
          <w:szCs w:val="24"/>
        </w:rPr>
        <w:t>Review of Data by the Admission, Review, and Dismissal (ARD) Committee</w:t>
      </w:r>
    </w:p>
    <w:p w14:paraId="6E8C3C64" w14:textId="14F5C623" w:rsidR="00D24D56" w:rsidRDefault="00D24D56" w:rsidP="00501565">
      <w:pPr>
        <w:spacing w:after="0" w:line="264" w:lineRule="auto"/>
        <w:jc w:val="both"/>
        <w:rPr>
          <w:rFonts w:ascii="Times New Roman" w:eastAsia="Times New Roman" w:hAnsi="Times New Roman" w:cs="Times New Roman"/>
          <w:b/>
          <w:sz w:val="24"/>
          <w:szCs w:val="24"/>
        </w:rPr>
      </w:pPr>
    </w:p>
    <w:p w14:paraId="7078C9A8" w14:textId="09BEF310" w:rsidR="00D24D56" w:rsidRPr="00B60C9F" w:rsidRDefault="00D24D56" w:rsidP="00D24D56">
      <w:pPr>
        <w:spacing w:after="0" w:line="240" w:lineRule="auto"/>
        <w:rPr>
          <w:rFonts w:ascii="Times New Roman" w:hAnsi="Times New Roman" w:cs="Times New Roman"/>
          <w:sz w:val="24"/>
          <w:szCs w:val="24"/>
        </w:rPr>
      </w:pPr>
      <w:r w:rsidRPr="00B60C9F">
        <w:rPr>
          <w:rFonts w:ascii="Times New Roman" w:hAnsi="Times New Roman" w:cs="Times New Roman"/>
          <w:sz w:val="24"/>
          <w:szCs w:val="24"/>
        </w:rPr>
        <w:t xml:space="preserve">If, through the evaluation process, it is established that the student has the condition of dyslexia, then the student meets the first prong of eligibility under the IDEA (identification of condition). In other words, the identification of dyslexia, meets the criterion for the condition of a specific learning disability in basic reading and/or reading fluency. However, the presence of a disability condition alone, is not </w:t>
      </w:r>
      <w:proofErr w:type="gramStart"/>
      <w:r w:rsidRPr="00B60C9F">
        <w:rPr>
          <w:rFonts w:ascii="Times New Roman" w:hAnsi="Times New Roman" w:cs="Times New Roman"/>
          <w:sz w:val="24"/>
          <w:szCs w:val="24"/>
        </w:rPr>
        <w:t>sufficient</w:t>
      </w:r>
      <w:proofErr w:type="gramEnd"/>
      <w:r w:rsidRPr="00B60C9F">
        <w:rPr>
          <w:rFonts w:ascii="Times New Roman" w:hAnsi="Times New Roman" w:cs="Times New Roman"/>
          <w:sz w:val="24"/>
          <w:szCs w:val="24"/>
        </w:rPr>
        <w:t xml:space="preserve"> to determine if the student is a student with a disability under the IDEA. Eligibility under the IDEA consists of both identification of the condition and a corresponding need for specially designed instruction as a result of the disability. In IDEA, dyslexia </w:t>
      </w:r>
      <w:proofErr w:type="gramStart"/>
      <w:r w:rsidRPr="00B60C9F">
        <w:rPr>
          <w:rFonts w:ascii="Times New Roman" w:hAnsi="Times New Roman" w:cs="Times New Roman"/>
          <w:sz w:val="24"/>
          <w:szCs w:val="24"/>
        </w:rPr>
        <w:t>is</w:t>
      </w:r>
      <w:proofErr w:type="gramEnd"/>
      <w:r w:rsidRPr="00B60C9F">
        <w:rPr>
          <w:rFonts w:ascii="Times New Roman" w:hAnsi="Times New Roman" w:cs="Times New Roman"/>
          <w:sz w:val="24"/>
          <w:szCs w:val="24"/>
        </w:rPr>
        <w:t xml:space="preserve"> considered a specific learning disability (SLD). The IDEA evaluation requirements for SLD eligibility in 34 C.F.R. §300.309(a)(1) specifically designate the following areas for a learning disability in reading: basic reading skills (dyslexia), reading fluency skills, and/or reading comprehension. </w:t>
      </w:r>
    </w:p>
    <w:p w14:paraId="64DD221F" w14:textId="77777777" w:rsidR="00D24D56" w:rsidRPr="004F02B8" w:rsidRDefault="00D24D56" w:rsidP="00D24D56">
      <w:pPr>
        <w:spacing w:after="0" w:line="240" w:lineRule="auto"/>
        <w:rPr>
          <w:rFonts w:ascii="Times New Roman" w:hAnsi="Times New Roman" w:cs="Times New Roman"/>
          <w:sz w:val="24"/>
          <w:szCs w:val="24"/>
          <w:highlight w:val="magenta"/>
        </w:rPr>
      </w:pPr>
    </w:p>
    <w:p w14:paraId="1272F547" w14:textId="77777777" w:rsidR="00D24D56" w:rsidRPr="00C65542" w:rsidRDefault="00D24D56" w:rsidP="00D24D56">
      <w:pPr>
        <w:spacing w:after="0" w:line="240" w:lineRule="auto"/>
        <w:rPr>
          <w:rFonts w:ascii="Times New Roman" w:hAnsi="Times New Roman" w:cs="Times New Roman"/>
          <w:sz w:val="24"/>
          <w:szCs w:val="24"/>
        </w:rPr>
      </w:pPr>
      <w:r w:rsidRPr="00C65542">
        <w:rPr>
          <w:rFonts w:ascii="Times New Roman" w:hAnsi="Times New Roman" w:cs="Times New Roman"/>
          <w:sz w:val="24"/>
          <w:szCs w:val="24"/>
        </w:rPr>
        <w:lastRenderedPageBreak/>
        <w:t>If a student with dyslexia is found eligible for special education (i.e., student requires specially designed instruction), the student’s IEP must include appropriate reading instruction. Appropriate reading instruction includes the components and delivery of dyslexia instruction.</w:t>
      </w:r>
    </w:p>
    <w:p w14:paraId="5F385B7D" w14:textId="77777777" w:rsidR="00D24D56" w:rsidRPr="00C65542" w:rsidRDefault="00D24D56" w:rsidP="00D24D56">
      <w:pPr>
        <w:spacing w:after="0" w:line="240" w:lineRule="auto"/>
        <w:rPr>
          <w:rFonts w:ascii="Times New Roman" w:hAnsi="Times New Roman" w:cs="Times New Roman"/>
          <w:sz w:val="24"/>
          <w:szCs w:val="24"/>
        </w:rPr>
      </w:pPr>
    </w:p>
    <w:p w14:paraId="33BEDF4B" w14:textId="18EE981C" w:rsidR="00D24D56" w:rsidRDefault="00D24D56" w:rsidP="00D24D56">
      <w:pPr>
        <w:spacing w:after="0" w:line="264" w:lineRule="auto"/>
        <w:jc w:val="both"/>
        <w:rPr>
          <w:rFonts w:ascii="Times New Roman" w:hAnsi="Times New Roman" w:cs="Times New Roman"/>
          <w:sz w:val="24"/>
          <w:szCs w:val="24"/>
        </w:rPr>
      </w:pPr>
      <w:r w:rsidRPr="00C65542">
        <w:rPr>
          <w:rFonts w:ascii="Times New Roman" w:hAnsi="Times New Roman" w:cs="Times New Roman"/>
          <w:sz w:val="24"/>
          <w:szCs w:val="24"/>
        </w:rPr>
        <w:t>If a student has previously met special education eligibility and is later identified with dyslexia, the ARD committee should include in the IEP goals that reflect the need for dyslexia instruction and determine the least restrictive environment for delivering the student’s dyslexia instruction. Changes in instruction and/or accommodations must be supported by current data (e.g., classroom performance and dyslexia program monitoring).</w:t>
      </w:r>
    </w:p>
    <w:p w14:paraId="2E4FE19E" w14:textId="498F2AB0" w:rsidR="00FE2E75" w:rsidRDefault="00FE2E75" w:rsidP="00D24D56">
      <w:pPr>
        <w:spacing w:after="0" w:line="264" w:lineRule="auto"/>
        <w:jc w:val="both"/>
        <w:rPr>
          <w:rFonts w:ascii="Times New Roman" w:hAnsi="Times New Roman" w:cs="Times New Roman"/>
          <w:sz w:val="24"/>
          <w:szCs w:val="24"/>
        </w:rPr>
      </w:pPr>
    </w:p>
    <w:p w14:paraId="146575EF" w14:textId="2A3A0729" w:rsidR="00FE2E75" w:rsidRPr="00FE2E75" w:rsidRDefault="00FE2E75" w:rsidP="00FE2E75">
      <w:pPr>
        <w:spacing w:after="0" w:line="264" w:lineRule="auto"/>
        <w:jc w:val="both"/>
        <w:rPr>
          <w:rFonts w:ascii="Times New Roman" w:eastAsia="Times New Roman" w:hAnsi="Times New Roman" w:cs="Times New Roman"/>
          <w:b/>
          <w:bCs/>
          <w:sz w:val="24"/>
          <w:szCs w:val="24"/>
        </w:rPr>
      </w:pPr>
    </w:p>
    <w:p w14:paraId="713EFA70" w14:textId="77777777" w:rsidR="00501565" w:rsidRDefault="00501565" w:rsidP="00501565">
      <w:pPr>
        <w:spacing w:after="0" w:line="264" w:lineRule="auto"/>
        <w:jc w:val="both"/>
        <w:rPr>
          <w:rFonts w:ascii="Times New Roman" w:eastAsia="Times New Roman" w:hAnsi="Times New Roman" w:cs="Times New Roman"/>
          <w:sz w:val="24"/>
          <w:szCs w:val="24"/>
        </w:rPr>
      </w:pPr>
    </w:p>
    <w:p w14:paraId="181A84F0" w14:textId="77777777" w:rsidR="00501565" w:rsidRPr="00501565" w:rsidRDefault="00501565" w:rsidP="00501565">
      <w:pPr>
        <w:spacing w:after="0" w:line="264" w:lineRule="auto"/>
        <w:jc w:val="both"/>
        <w:rPr>
          <w:rFonts w:ascii="Times New Roman" w:eastAsia="Times New Roman" w:hAnsi="Times New Roman" w:cs="Times New Roman"/>
          <w:b/>
          <w:sz w:val="24"/>
          <w:szCs w:val="24"/>
        </w:rPr>
      </w:pPr>
      <w:r w:rsidRPr="00501565">
        <w:rPr>
          <w:rFonts w:ascii="Times New Roman" w:eastAsia="Times New Roman" w:hAnsi="Times New Roman" w:cs="Times New Roman"/>
          <w:b/>
          <w:sz w:val="24"/>
          <w:szCs w:val="24"/>
        </w:rPr>
        <w:t>Assessment of Students Identified Outside the District</w:t>
      </w:r>
    </w:p>
    <w:p w14:paraId="4C6AB48B" w14:textId="77777777" w:rsidR="00501565" w:rsidRPr="00501565" w:rsidRDefault="00501565" w:rsidP="00501565">
      <w:pPr>
        <w:spacing w:after="0" w:line="264" w:lineRule="auto"/>
        <w:jc w:val="both"/>
        <w:rPr>
          <w:rFonts w:ascii="Times New Roman" w:eastAsia="Times New Roman" w:hAnsi="Times New Roman" w:cs="Times New Roman"/>
          <w:sz w:val="24"/>
          <w:szCs w:val="24"/>
        </w:rPr>
      </w:pPr>
    </w:p>
    <w:p w14:paraId="349D0BAB" w14:textId="2F1D6527" w:rsidR="00501565" w:rsidRPr="00D252F5" w:rsidRDefault="00501565" w:rsidP="00501565">
      <w:pPr>
        <w:spacing w:after="0" w:line="264" w:lineRule="auto"/>
        <w:jc w:val="both"/>
        <w:rPr>
          <w:rFonts w:ascii="Times New Roman" w:eastAsia="Times New Roman" w:hAnsi="Times New Roman" w:cs="Times New Roman"/>
          <w:sz w:val="24"/>
          <w:szCs w:val="24"/>
        </w:rPr>
      </w:pPr>
      <w:r w:rsidRPr="00501565">
        <w:rPr>
          <w:rFonts w:ascii="Times New Roman" w:eastAsia="Times New Roman" w:hAnsi="Times New Roman" w:cs="Times New Roman"/>
          <w:sz w:val="24"/>
          <w:szCs w:val="24"/>
        </w:rPr>
        <w:t xml:space="preserve">Students identified as having dyslexia or related disorders from an outside source will be reviewed for placement in the district’s program. After Hughes Springs ISD’s evaluation of the information obtained from the previous testing of the student, Hughes Springs ISD may choose to accept the outside assessment, or may re-assess the student. In either situation, the </w:t>
      </w:r>
      <w:r w:rsidR="001B1B78">
        <w:rPr>
          <w:rFonts w:ascii="Times New Roman" w:eastAsia="Times New Roman" w:hAnsi="Times New Roman" w:cs="Times New Roman"/>
          <w:sz w:val="24"/>
          <w:szCs w:val="24"/>
        </w:rPr>
        <w:t xml:space="preserve">ARD </w:t>
      </w:r>
      <w:r w:rsidRPr="00501565">
        <w:rPr>
          <w:rFonts w:ascii="Times New Roman" w:eastAsia="Times New Roman" w:hAnsi="Times New Roman" w:cs="Times New Roman"/>
          <w:sz w:val="24"/>
          <w:szCs w:val="24"/>
        </w:rPr>
        <w:t>committee will determine the identification status of a student enrolled in Hughes Springs ISD, and the placement of the student in the dyslexia program(s).</w:t>
      </w:r>
    </w:p>
    <w:p w14:paraId="07D56A6E" w14:textId="77777777" w:rsidR="00501565" w:rsidRDefault="00501565" w:rsidP="00501565">
      <w:pPr>
        <w:spacing w:after="0" w:line="264" w:lineRule="auto"/>
        <w:jc w:val="both"/>
        <w:rPr>
          <w:rFonts w:ascii="Times New Roman" w:eastAsia="Times New Roman" w:hAnsi="Times New Roman" w:cs="Times New Roman"/>
          <w:sz w:val="24"/>
          <w:szCs w:val="24"/>
        </w:rPr>
      </w:pPr>
    </w:p>
    <w:p w14:paraId="2160A021" w14:textId="77777777" w:rsidR="00501565" w:rsidRPr="006053DF" w:rsidRDefault="00501565" w:rsidP="00501565">
      <w:pPr>
        <w:spacing w:after="0" w:line="264"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6053DF">
        <w:rPr>
          <w:rFonts w:ascii="Times New Roman" w:eastAsia="Times New Roman" w:hAnsi="Times New Roman" w:cs="Times New Roman"/>
          <w:b/>
          <w:sz w:val="28"/>
          <w:szCs w:val="28"/>
        </w:rPr>
        <w:t>VI.  Instruction for Students with Dyslexia</w:t>
      </w:r>
    </w:p>
    <w:p w14:paraId="12EBE53D" w14:textId="77777777" w:rsidR="00501565" w:rsidRPr="00501565" w:rsidRDefault="00501565" w:rsidP="00501565">
      <w:pPr>
        <w:spacing w:after="0" w:line="264" w:lineRule="auto"/>
        <w:jc w:val="both"/>
        <w:rPr>
          <w:rFonts w:ascii="Times New Roman" w:eastAsia="Times New Roman" w:hAnsi="Times New Roman" w:cs="Times New Roman"/>
          <w:sz w:val="24"/>
          <w:szCs w:val="24"/>
        </w:rPr>
      </w:pPr>
    </w:p>
    <w:p w14:paraId="7EC60111" w14:textId="77777777" w:rsidR="00501565" w:rsidRPr="00501565" w:rsidRDefault="00501565" w:rsidP="00501565">
      <w:pPr>
        <w:spacing w:after="0" w:line="264" w:lineRule="auto"/>
        <w:jc w:val="both"/>
        <w:rPr>
          <w:rFonts w:ascii="Times New Roman" w:eastAsia="Times New Roman" w:hAnsi="Times New Roman" w:cs="Times New Roman"/>
          <w:sz w:val="24"/>
          <w:szCs w:val="24"/>
        </w:rPr>
      </w:pPr>
      <w:r w:rsidRPr="00501565">
        <w:rPr>
          <w:rFonts w:ascii="Times New Roman" w:eastAsia="Times New Roman" w:hAnsi="Times New Roman" w:cs="Times New Roman"/>
          <w:sz w:val="24"/>
          <w:szCs w:val="24"/>
        </w:rPr>
        <w:t>Once it has been determined that a student has dyslexia, the school district shall provide an appropriate instructional program for the student as required in TEC §38.003(b):</w:t>
      </w:r>
    </w:p>
    <w:p w14:paraId="0D23D3F4" w14:textId="77777777" w:rsidR="00501565" w:rsidRPr="00501565" w:rsidRDefault="00501565" w:rsidP="00501565">
      <w:pPr>
        <w:spacing w:after="0" w:line="264" w:lineRule="auto"/>
        <w:jc w:val="both"/>
        <w:rPr>
          <w:rFonts w:ascii="Times New Roman" w:eastAsia="Times New Roman" w:hAnsi="Times New Roman" w:cs="Times New Roman"/>
          <w:sz w:val="24"/>
          <w:szCs w:val="24"/>
        </w:rPr>
      </w:pPr>
    </w:p>
    <w:p w14:paraId="3286E4F9" w14:textId="77777777" w:rsidR="00501565" w:rsidRPr="006053DF" w:rsidRDefault="00501565" w:rsidP="00501565">
      <w:pPr>
        <w:spacing w:after="0" w:line="264" w:lineRule="auto"/>
        <w:jc w:val="both"/>
        <w:rPr>
          <w:rFonts w:ascii="Times New Roman" w:eastAsia="Times New Roman" w:hAnsi="Times New Roman" w:cs="Times New Roman"/>
          <w:i/>
          <w:sz w:val="24"/>
          <w:szCs w:val="24"/>
        </w:rPr>
      </w:pPr>
      <w:r w:rsidRPr="006053DF">
        <w:rPr>
          <w:rFonts w:ascii="Times New Roman" w:eastAsia="Times New Roman" w:hAnsi="Times New Roman" w:cs="Times New Roman"/>
          <w:i/>
          <w:sz w:val="24"/>
          <w:szCs w:val="24"/>
        </w:rPr>
        <w:t>In accordance with the program approved by the State Board of Education, the board of trustees of each school district shall provide for the treatment of any student determined to have dyslexia or a related disorder.</w:t>
      </w:r>
    </w:p>
    <w:p w14:paraId="7C0AFA2C" w14:textId="77777777" w:rsidR="00501565" w:rsidRPr="00501565" w:rsidRDefault="00501565" w:rsidP="00501565">
      <w:pPr>
        <w:spacing w:after="0" w:line="264" w:lineRule="auto"/>
        <w:jc w:val="both"/>
        <w:rPr>
          <w:rFonts w:ascii="Times New Roman" w:eastAsia="Times New Roman" w:hAnsi="Times New Roman" w:cs="Times New Roman"/>
          <w:sz w:val="24"/>
          <w:szCs w:val="24"/>
        </w:rPr>
      </w:pPr>
    </w:p>
    <w:p w14:paraId="4C2C6265" w14:textId="77777777" w:rsidR="00501565" w:rsidRPr="00501565" w:rsidRDefault="00501565" w:rsidP="00501565">
      <w:pPr>
        <w:spacing w:after="0" w:line="264" w:lineRule="auto"/>
        <w:jc w:val="both"/>
        <w:rPr>
          <w:rFonts w:ascii="Times New Roman" w:eastAsia="Times New Roman" w:hAnsi="Times New Roman" w:cs="Times New Roman"/>
          <w:sz w:val="24"/>
          <w:szCs w:val="24"/>
        </w:rPr>
      </w:pPr>
      <w:r w:rsidRPr="00501565">
        <w:rPr>
          <w:rFonts w:ascii="Times New Roman" w:eastAsia="Times New Roman" w:hAnsi="Times New Roman" w:cs="Times New Roman"/>
          <w:sz w:val="24"/>
          <w:szCs w:val="24"/>
        </w:rPr>
        <w:t>http://www.statutes.legis.state.tx.us/Docs/ED/htm/ED.38.htm#38.003</w:t>
      </w:r>
    </w:p>
    <w:p w14:paraId="5DC792A2" w14:textId="77777777" w:rsidR="00501565" w:rsidRPr="00501565" w:rsidRDefault="00501565" w:rsidP="00501565">
      <w:pPr>
        <w:spacing w:after="0" w:line="264" w:lineRule="auto"/>
        <w:jc w:val="both"/>
        <w:rPr>
          <w:rFonts w:ascii="Times New Roman" w:eastAsia="Times New Roman" w:hAnsi="Times New Roman" w:cs="Times New Roman"/>
          <w:sz w:val="24"/>
          <w:szCs w:val="24"/>
        </w:rPr>
      </w:pPr>
    </w:p>
    <w:p w14:paraId="4C5137CD" w14:textId="77777777" w:rsidR="00501565" w:rsidRPr="00501565" w:rsidRDefault="00501565" w:rsidP="00501565">
      <w:pPr>
        <w:spacing w:after="0" w:line="264" w:lineRule="auto"/>
        <w:jc w:val="both"/>
        <w:rPr>
          <w:rFonts w:ascii="Times New Roman" w:eastAsia="Times New Roman" w:hAnsi="Times New Roman" w:cs="Times New Roman"/>
          <w:sz w:val="24"/>
          <w:szCs w:val="24"/>
        </w:rPr>
      </w:pPr>
      <w:r w:rsidRPr="00501565">
        <w:rPr>
          <w:rFonts w:ascii="Times New Roman" w:eastAsia="Times New Roman" w:hAnsi="Times New Roman" w:cs="Times New Roman"/>
          <w:sz w:val="24"/>
          <w:szCs w:val="24"/>
        </w:rPr>
        <w:t>Each school must provide an identified student access at his/her campus to an instructional program that meets the requirements in 19 TAC §74.28(c) and to the services of a teacher trained in dyslexia and related disorders.  While the components of instruction for students with dyslexia include good teaching principles for all teachers, the explicitness and intensity of the instruction, fidelity to program descriptors, grouping formats, and training and skill of the teachers are</w:t>
      </w:r>
    </w:p>
    <w:p w14:paraId="62D6A357" w14:textId="77777777" w:rsidR="00501565" w:rsidRPr="00501565" w:rsidRDefault="00501565" w:rsidP="00501565">
      <w:pPr>
        <w:spacing w:after="0" w:line="264" w:lineRule="auto"/>
        <w:jc w:val="both"/>
        <w:rPr>
          <w:rFonts w:ascii="Times New Roman" w:eastAsia="Times New Roman" w:hAnsi="Times New Roman" w:cs="Times New Roman"/>
          <w:sz w:val="24"/>
          <w:szCs w:val="24"/>
        </w:rPr>
      </w:pPr>
      <w:r w:rsidRPr="00501565">
        <w:rPr>
          <w:rFonts w:ascii="Times New Roman" w:eastAsia="Times New Roman" w:hAnsi="Times New Roman" w:cs="Times New Roman"/>
          <w:sz w:val="24"/>
          <w:szCs w:val="24"/>
        </w:rPr>
        <w:t>wholly different from core classroom instruction.</w:t>
      </w:r>
    </w:p>
    <w:p w14:paraId="5F4521B6" w14:textId="77777777" w:rsidR="00501565" w:rsidRPr="00501565" w:rsidRDefault="00501565" w:rsidP="00501565">
      <w:pPr>
        <w:spacing w:after="0" w:line="264" w:lineRule="auto"/>
        <w:jc w:val="both"/>
        <w:rPr>
          <w:rFonts w:ascii="Times New Roman" w:eastAsia="Times New Roman" w:hAnsi="Times New Roman" w:cs="Times New Roman"/>
          <w:sz w:val="24"/>
          <w:szCs w:val="24"/>
        </w:rPr>
      </w:pPr>
    </w:p>
    <w:p w14:paraId="7A2B2C8A" w14:textId="1ED4B6D9" w:rsidR="00501565" w:rsidRPr="00501565" w:rsidRDefault="00501565" w:rsidP="00501565">
      <w:pPr>
        <w:spacing w:after="0" w:line="264" w:lineRule="auto"/>
        <w:jc w:val="both"/>
        <w:rPr>
          <w:rFonts w:ascii="Times New Roman" w:eastAsia="Times New Roman" w:hAnsi="Times New Roman" w:cs="Times New Roman"/>
          <w:sz w:val="24"/>
          <w:szCs w:val="24"/>
        </w:rPr>
      </w:pPr>
      <w:r w:rsidRPr="00501565">
        <w:rPr>
          <w:rFonts w:ascii="Times New Roman" w:eastAsia="Times New Roman" w:hAnsi="Times New Roman" w:cs="Times New Roman"/>
          <w:sz w:val="24"/>
          <w:szCs w:val="24"/>
        </w:rPr>
        <w:t>Instruction decisions for a student with dyslexia must be made by a</w:t>
      </w:r>
      <w:r w:rsidR="002F420D">
        <w:rPr>
          <w:rFonts w:ascii="Times New Roman" w:eastAsia="Times New Roman" w:hAnsi="Times New Roman" w:cs="Times New Roman"/>
          <w:sz w:val="24"/>
          <w:szCs w:val="24"/>
        </w:rPr>
        <w:t>n</w:t>
      </w:r>
      <w:r w:rsidRPr="00501565">
        <w:rPr>
          <w:rFonts w:ascii="Times New Roman" w:eastAsia="Times New Roman" w:hAnsi="Times New Roman" w:cs="Times New Roman"/>
          <w:sz w:val="24"/>
          <w:szCs w:val="24"/>
        </w:rPr>
        <w:t xml:space="preserve"> </w:t>
      </w:r>
      <w:r w:rsidR="002F420D">
        <w:rPr>
          <w:rFonts w:ascii="Times New Roman" w:eastAsia="Times New Roman" w:hAnsi="Times New Roman" w:cs="Times New Roman"/>
          <w:sz w:val="24"/>
          <w:szCs w:val="24"/>
        </w:rPr>
        <w:t xml:space="preserve">ARD </w:t>
      </w:r>
      <w:r w:rsidRPr="00501565">
        <w:rPr>
          <w:rFonts w:ascii="Times New Roman" w:eastAsia="Times New Roman" w:hAnsi="Times New Roman" w:cs="Times New Roman"/>
          <w:sz w:val="24"/>
          <w:szCs w:val="24"/>
        </w:rPr>
        <w:t xml:space="preserve">committee that is knowledgeable about the instructional </w:t>
      </w:r>
      <w:proofErr w:type="gramStart"/>
      <w:r w:rsidRPr="00501565">
        <w:rPr>
          <w:rFonts w:ascii="Times New Roman" w:eastAsia="Times New Roman" w:hAnsi="Times New Roman" w:cs="Times New Roman"/>
          <w:sz w:val="24"/>
          <w:szCs w:val="24"/>
        </w:rPr>
        <w:t>compo</w:t>
      </w:r>
      <w:bookmarkStart w:id="0" w:name="_GoBack"/>
      <w:bookmarkEnd w:id="0"/>
      <w:r w:rsidRPr="00501565">
        <w:rPr>
          <w:rFonts w:ascii="Times New Roman" w:eastAsia="Times New Roman" w:hAnsi="Times New Roman" w:cs="Times New Roman"/>
          <w:sz w:val="24"/>
          <w:szCs w:val="24"/>
        </w:rPr>
        <w:t>nents</w:t>
      </w:r>
      <w:proofErr w:type="gramEnd"/>
      <w:r w:rsidRPr="00501565">
        <w:rPr>
          <w:rFonts w:ascii="Times New Roman" w:eastAsia="Times New Roman" w:hAnsi="Times New Roman" w:cs="Times New Roman"/>
          <w:sz w:val="24"/>
          <w:szCs w:val="24"/>
        </w:rPr>
        <w:t xml:space="preserve"> ad approaches for students with dyslexia.  In accordance with 19 TAC §74.28 (c), districts shall purchase or develop a reading program for </w:t>
      </w:r>
      <w:r w:rsidRPr="00501565">
        <w:rPr>
          <w:rFonts w:ascii="Times New Roman" w:eastAsia="Times New Roman" w:hAnsi="Times New Roman" w:cs="Times New Roman"/>
          <w:sz w:val="24"/>
          <w:szCs w:val="24"/>
        </w:rPr>
        <w:lastRenderedPageBreak/>
        <w:t>students with dyslexia and related disorders that incorporates all the components of instruction and instructional approa</w:t>
      </w:r>
      <w:r w:rsidR="006053DF">
        <w:rPr>
          <w:rFonts w:ascii="Times New Roman" w:eastAsia="Times New Roman" w:hAnsi="Times New Roman" w:cs="Times New Roman"/>
          <w:sz w:val="24"/>
          <w:szCs w:val="24"/>
        </w:rPr>
        <w:t>ches in the following sections.</w:t>
      </w:r>
    </w:p>
    <w:p w14:paraId="655899C6" w14:textId="77777777" w:rsidR="00501565" w:rsidRPr="00501565" w:rsidRDefault="00501565" w:rsidP="00501565">
      <w:pPr>
        <w:spacing w:after="0" w:line="264" w:lineRule="auto"/>
        <w:jc w:val="both"/>
        <w:rPr>
          <w:rFonts w:ascii="Times New Roman" w:eastAsia="Times New Roman" w:hAnsi="Times New Roman" w:cs="Times New Roman"/>
          <w:sz w:val="24"/>
          <w:szCs w:val="24"/>
        </w:rPr>
      </w:pPr>
    </w:p>
    <w:p w14:paraId="131033A6" w14:textId="77777777" w:rsidR="00501565" w:rsidRPr="00516010" w:rsidRDefault="00501565" w:rsidP="00501565">
      <w:pPr>
        <w:spacing w:after="0" w:line="264" w:lineRule="auto"/>
        <w:jc w:val="both"/>
        <w:rPr>
          <w:rFonts w:ascii="Times New Roman" w:eastAsia="Times New Roman" w:hAnsi="Times New Roman" w:cs="Times New Roman"/>
          <w:b/>
          <w:sz w:val="24"/>
          <w:szCs w:val="24"/>
        </w:rPr>
      </w:pPr>
      <w:r w:rsidRPr="00516010">
        <w:rPr>
          <w:rFonts w:ascii="Times New Roman" w:eastAsia="Times New Roman" w:hAnsi="Times New Roman" w:cs="Times New Roman"/>
          <w:b/>
          <w:sz w:val="24"/>
          <w:szCs w:val="24"/>
        </w:rPr>
        <w:t>Components of Instruction</w:t>
      </w:r>
    </w:p>
    <w:p w14:paraId="6F9A1E4D" w14:textId="77777777" w:rsidR="00501565" w:rsidRPr="00501565" w:rsidRDefault="00501565" w:rsidP="00501565">
      <w:pPr>
        <w:spacing w:after="0" w:line="264" w:lineRule="auto"/>
        <w:jc w:val="both"/>
        <w:rPr>
          <w:rFonts w:ascii="Times New Roman" w:eastAsia="Times New Roman" w:hAnsi="Times New Roman" w:cs="Times New Roman"/>
          <w:sz w:val="24"/>
          <w:szCs w:val="24"/>
        </w:rPr>
      </w:pPr>
    </w:p>
    <w:p w14:paraId="06895641" w14:textId="77777777" w:rsidR="00501565" w:rsidRPr="00501565" w:rsidRDefault="00501565" w:rsidP="00501565">
      <w:pPr>
        <w:spacing w:after="0" w:line="264" w:lineRule="auto"/>
        <w:jc w:val="both"/>
        <w:rPr>
          <w:rFonts w:ascii="Times New Roman" w:eastAsia="Times New Roman" w:hAnsi="Times New Roman" w:cs="Times New Roman"/>
          <w:sz w:val="24"/>
          <w:szCs w:val="24"/>
        </w:rPr>
      </w:pPr>
      <w:r w:rsidRPr="00501565">
        <w:rPr>
          <w:rFonts w:ascii="Times New Roman" w:eastAsia="Times New Roman" w:hAnsi="Times New Roman" w:cs="Times New Roman"/>
          <w:sz w:val="24"/>
          <w:szCs w:val="24"/>
        </w:rPr>
        <w:t>The instructional program should be offered in a small group arrangement (e.g., 1:3 – 1:6) and include reading, writing, and spelling as appropriate.  The major instructional strategies should utilize individualized, intensive, and multisensory methods as appropriate.</w:t>
      </w:r>
    </w:p>
    <w:p w14:paraId="5DBEACD7" w14:textId="77777777" w:rsidR="00501565" w:rsidRPr="00501565" w:rsidRDefault="00501565" w:rsidP="00501565">
      <w:pPr>
        <w:spacing w:after="0" w:line="264" w:lineRule="auto"/>
        <w:jc w:val="both"/>
        <w:rPr>
          <w:rFonts w:ascii="Times New Roman" w:eastAsia="Times New Roman" w:hAnsi="Times New Roman" w:cs="Times New Roman"/>
          <w:sz w:val="24"/>
          <w:szCs w:val="24"/>
        </w:rPr>
      </w:pPr>
    </w:p>
    <w:p w14:paraId="76F99AE7" w14:textId="77777777" w:rsidR="00501565" w:rsidRPr="00516010" w:rsidRDefault="00501565" w:rsidP="00501565">
      <w:pPr>
        <w:spacing w:after="0" w:line="264" w:lineRule="auto"/>
        <w:jc w:val="both"/>
        <w:rPr>
          <w:rFonts w:ascii="Times New Roman" w:eastAsia="Times New Roman" w:hAnsi="Times New Roman" w:cs="Times New Roman"/>
          <w:b/>
          <w:sz w:val="24"/>
          <w:szCs w:val="24"/>
        </w:rPr>
      </w:pPr>
      <w:r w:rsidRPr="00516010">
        <w:rPr>
          <w:rFonts w:ascii="Times New Roman" w:eastAsia="Times New Roman" w:hAnsi="Times New Roman" w:cs="Times New Roman"/>
          <w:b/>
          <w:sz w:val="24"/>
          <w:szCs w:val="24"/>
        </w:rPr>
        <w:t>Components of instruction, as appropriate for the reading needs of the</w:t>
      </w:r>
    </w:p>
    <w:p w14:paraId="60B89836" w14:textId="77777777" w:rsidR="00501565" w:rsidRPr="00501565" w:rsidRDefault="00501565" w:rsidP="00501565">
      <w:pPr>
        <w:spacing w:after="0" w:line="264" w:lineRule="auto"/>
        <w:jc w:val="both"/>
        <w:rPr>
          <w:rFonts w:ascii="Times New Roman" w:eastAsia="Times New Roman" w:hAnsi="Times New Roman" w:cs="Times New Roman"/>
          <w:sz w:val="24"/>
          <w:szCs w:val="24"/>
        </w:rPr>
      </w:pPr>
      <w:r w:rsidRPr="00516010">
        <w:rPr>
          <w:rFonts w:ascii="Times New Roman" w:eastAsia="Times New Roman" w:hAnsi="Times New Roman" w:cs="Times New Roman"/>
          <w:b/>
          <w:sz w:val="24"/>
          <w:szCs w:val="24"/>
        </w:rPr>
        <w:t xml:space="preserve">Student with dyslexia, include </w:t>
      </w:r>
      <w:proofErr w:type="gramStart"/>
      <w:r w:rsidRPr="00516010">
        <w:rPr>
          <w:rFonts w:ascii="Times New Roman" w:eastAsia="Times New Roman" w:hAnsi="Times New Roman" w:cs="Times New Roman"/>
          <w:b/>
          <w:sz w:val="24"/>
          <w:szCs w:val="24"/>
        </w:rPr>
        <w:t>all of</w:t>
      </w:r>
      <w:proofErr w:type="gramEnd"/>
      <w:r w:rsidRPr="00516010">
        <w:rPr>
          <w:rFonts w:ascii="Times New Roman" w:eastAsia="Times New Roman" w:hAnsi="Times New Roman" w:cs="Times New Roman"/>
          <w:b/>
          <w:sz w:val="24"/>
          <w:szCs w:val="24"/>
        </w:rPr>
        <w:t xml:space="preserve"> the following</w:t>
      </w:r>
      <w:r w:rsidRPr="00501565">
        <w:rPr>
          <w:rFonts w:ascii="Times New Roman" w:eastAsia="Times New Roman" w:hAnsi="Times New Roman" w:cs="Times New Roman"/>
          <w:sz w:val="24"/>
          <w:szCs w:val="24"/>
        </w:rPr>
        <w:t>:</w:t>
      </w:r>
    </w:p>
    <w:p w14:paraId="24B4390B" w14:textId="77777777" w:rsidR="00501565" w:rsidRPr="00501565" w:rsidRDefault="00501565" w:rsidP="00501565">
      <w:pPr>
        <w:spacing w:after="0" w:line="264" w:lineRule="auto"/>
        <w:jc w:val="both"/>
        <w:rPr>
          <w:rFonts w:ascii="Times New Roman" w:eastAsia="Times New Roman" w:hAnsi="Times New Roman" w:cs="Times New Roman"/>
          <w:sz w:val="24"/>
          <w:szCs w:val="24"/>
        </w:rPr>
      </w:pPr>
    </w:p>
    <w:p w14:paraId="30FD2447" w14:textId="77777777" w:rsidR="00501565" w:rsidRPr="00516010" w:rsidRDefault="00501565" w:rsidP="00516010">
      <w:pPr>
        <w:pStyle w:val="ListParagraph"/>
        <w:numPr>
          <w:ilvl w:val="0"/>
          <w:numId w:val="6"/>
        </w:numPr>
        <w:spacing w:after="0" w:line="264" w:lineRule="auto"/>
        <w:jc w:val="both"/>
        <w:rPr>
          <w:rFonts w:ascii="Times New Roman" w:eastAsia="Times New Roman" w:hAnsi="Times New Roman" w:cs="Times New Roman"/>
          <w:sz w:val="24"/>
          <w:szCs w:val="24"/>
        </w:rPr>
      </w:pPr>
      <w:r w:rsidRPr="00516010">
        <w:rPr>
          <w:rFonts w:ascii="Times New Roman" w:eastAsia="Times New Roman" w:hAnsi="Times New Roman" w:cs="Times New Roman"/>
          <w:b/>
          <w:sz w:val="24"/>
          <w:szCs w:val="24"/>
        </w:rPr>
        <w:t>Phonological awareness</w:t>
      </w:r>
      <w:r w:rsidRPr="00516010">
        <w:rPr>
          <w:rFonts w:ascii="Times New Roman" w:eastAsia="Times New Roman" w:hAnsi="Times New Roman" w:cs="Times New Roman"/>
          <w:sz w:val="24"/>
          <w:szCs w:val="24"/>
        </w:rPr>
        <w:t xml:space="preserve"> -- The understanding of the internal sound structure of words.</w:t>
      </w:r>
    </w:p>
    <w:p w14:paraId="7A6583FE" w14:textId="77777777" w:rsidR="00501565" w:rsidRPr="00501565" w:rsidRDefault="00501565" w:rsidP="00516010">
      <w:pPr>
        <w:spacing w:after="0" w:line="264" w:lineRule="auto"/>
        <w:ind w:left="720"/>
        <w:jc w:val="both"/>
        <w:rPr>
          <w:rFonts w:ascii="Times New Roman" w:eastAsia="Times New Roman" w:hAnsi="Times New Roman" w:cs="Times New Roman"/>
          <w:sz w:val="24"/>
          <w:szCs w:val="24"/>
        </w:rPr>
      </w:pPr>
      <w:r w:rsidRPr="00501565">
        <w:rPr>
          <w:rFonts w:ascii="Times New Roman" w:eastAsia="Times New Roman" w:hAnsi="Times New Roman" w:cs="Times New Roman"/>
          <w:sz w:val="24"/>
          <w:szCs w:val="24"/>
        </w:rPr>
        <w:t>A phoneme is the smallest unit of sound in a given language that can be distinct from other sounds.  The ability to segment spoken words into their component phonemes is an important aspect of phonological awareness (</w:t>
      </w:r>
      <w:proofErr w:type="spellStart"/>
      <w:r w:rsidRPr="00501565">
        <w:rPr>
          <w:rFonts w:ascii="Times New Roman" w:eastAsia="Times New Roman" w:hAnsi="Times New Roman" w:cs="Times New Roman"/>
          <w:sz w:val="24"/>
          <w:szCs w:val="24"/>
        </w:rPr>
        <w:t>Birsh</w:t>
      </w:r>
      <w:proofErr w:type="spellEnd"/>
      <w:r w:rsidRPr="00501565">
        <w:rPr>
          <w:rFonts w:ascii="Times New Roman" w:eastAsia="Times New Roman" w:hAnsi="Times New Roman" w:cs="Times New Roman"/>
          <w:sz w:val="24"/>
          <w:szCs w:val="24"/>
        </w:rPr>
        <w:t>, 2001, p.19)</w:t>
      </w:r>
    </w:p>
    <w:p w14:paraId="23859D10" w14:textId="77777777" w:rsidR="00501565" w:rsidRPr="00227925" w:rsidRDefault="00501565" w:rsidP="00227925">
      <w:pPr>
        <w:pStyle w:val="ListParagraph"/>
        <w:numPr>
          <w:ilvl w:val="0"/>
          <w:numId w:val="6"/>
        </w:numPr>
        <w:spacing w:after="0" w:line="264" w:lineRule="auto"/>
        <w:jc w:val="both"/>
        <w:rPr>
          <w:rFonts w:ascii="Times New Roman" w:eastAsia="Times New Roman" w:hAnsi="Times New Roman" w:cs="Times New Roman"/>
          <w:sz w:val="24"/>
          <w:szCs w:val="24"/>
        </w:rPr>
      </w:pPr>
      <w:r w:rsidRPr="00516010">
        <w:rPr>
          <w:rFonts w:ascii="Times New Roman" w:eastAsia="Times New Roman" w:hAnsi="Times New Roman" w:cs="Times New Roman"/>
          <w:b/>
          <w:sz w:val="24"/>
          <w:szCs w:val="24"/>
        </w:rPr>
        <w:t>Sound-symbol association</w:t>
      </w:r>
      <w:r w:rsidRPr="00516010">
        <w:rPr>
          <w:rFonts w:ascii="Times New Roman" w:eastAsia="Times New Roman" w:hAnsi="Times New Roman" w:cs="Times New Roman"/>
          <w:sz w:val="24"/>
          <w:szCs w:val="24"/>
        </w:rPr>
        <w:t xml:space="preserve"> – The knowledge of the various speech sounds in any language to the corresponding letter or letter combinations that represent those speech sounds.  The mastery of sound-symbol association (alphabetic principle) is the foundation</w:t>
      </w:r>
      <w:r w:rsidR="00227925">
        <w:rPr>
          <w:rFonts w:ascii="Times New Roman" w:eastAsia="Times New Roman" w:hAnsi="Times New Roman" w:cs="Times New Roman"/>
          <w:sz w:val="24"/>
          <w:szCs w:val="24"/>
        </w:rPr>
        <w:t xml:space="preserve"> </w:t>
      </w:r>
      <w:r w:rsidRPr="00227925">
        <w:rPr>
          <w:rFonts w:ascii="Times New Roman" w:eastAsia="Times New Roman" w:hAnsi="Times New Roman" w:cs="Times New Roman"/>
          <w:sz w:val="24"/>
          <w:szCs w:val="24"/>
        </w:rPr>
        <w:t>for the ability to read (decode) and spell (encode)  (</w:t>
      </w:r>
      <w:proofErr w:type="spellStart"/>
      <w:r w:rsidRPr="00227925">
        <w:rPr>
          <w:rFonts w:ascii="Times New Roman" w:eastAsia="Times New Roman" w:hAnsi="Times New Roman" w:cs="Times New Roman"/>
          <w:sz w:val="24"/>
          <w:szCs w:val="24"/>
        </w:rPr>
        <w:t>Birsh</w:t>
      </w:r>
      <w:proofErr w:type="spellEnd"/>
      <w:r w:rsidRPr="00227925">
        <w:rPr>
          <w:rFonts w:ascii="Times New Roman" w:eastAsia="Times New Roman" w:hAnsi="Times New Roman" w:cs="Times New Roman"/>
          <w:sz w:val="24"/>
          <w:szCs w:val="24"/>
        </w:rPr>
        <w:t>, 2011, p.19).</w:t>
      </w:r>
    </w:p>
    <w:p w14:paraId="57E736F8" w14:textId="77777777" w:rsidR="00516010" w:rsidRDefault="00516010" w:rsidP="00516010">
      <w:pPr>
        <w:spacing w:after="0" w:line="264" w:lineRule="auto"/>
        <w:ind w:firstLine="720"/>
        <w:jc w:val="both"/>
        <w:rPr>
          <w:rFonts w:ascii="Times New Roman" w:eastAsia="Times New Roman" w:hAnsi="Times New Roman" w:cs="Times New Roman"/>
          <w:sz w:val="24"/>
          <w:szCs w:val="24"/>
        </w:rPr>
      </w:pPr>
    </w:p>
    <w:p w14:paraId="5C349EDC" w14:textId="77777777" w:rsidR="00446D90" w:rsidRDefault="00516010" w:rsidP="00516010">
      <w:pPr>
        <w:spacing w:after="0" w:line="264" w:lineRule="auto"/>
        <w:ind w:left="1080" w:hanging="360"/>
        <w:jc w:val="both"/>
        <w:rPr>
          <w:rFonts w:ascii="Times New Roman" w:eastAsia="Times New Roman" w:hAnsi="Times New Roman" w:cs="Times New Roman"/>
          <w:sz w:val="24"/>
          <w:szCs w:val="24"/>
        </w:rPr>
      </w:pPr>
      <w:r w:rsidRPr="00516010">
        <w:rPr>
          <w:rFonts w:ascii="Times New Roman" w:eastAsia="Times New Roman" w:hAnsi="Times New Roman" w:cs="Times New Roman"/>
          <w:sz w:val="24"/>
          <w:szCs w:val="24"/>
        </w:rPr>
        <w:t>•</w:t>
      </w:r>
      <w:r w:rsidRPr="00516010">
        <w:rPr>
          <w:rFonts w:ascii="Times New Roman" w:eastAsia="Times New Roman" w:hAnsi="Times New Roman" w:cs="Times New Roman"/>
          <w:sz w:val="24"/>
          <w:szCs w:val="24"/>
        </w:rPr>
        <w:tab/>
      </w:r>
      <w:r w:rsidR="00446D90">
        <w:rPr>
          <w:rFonts w:ascii="Times New Roman" w:eastAsia="Times New Roman" w:hAnsi="Times New Roman" w:cs="Times New Roman"/>
          <w:sz w:val="24"/>
          <w:szCs w:val="24"/>
        </w:rPr>
        <w:t xml:space="preserve">      </w:t>
      </w:r>
      <w:r w:rsidRPr="00516010">
        <w:rPr>
          <w:rFonts w:ascii="Times New Roman" w:eastAsia="Times New Roman" w:hAnsi="Times New Roman" w:cs="Times New Roman"/>
          <w:b/>
          <w:sz w:val="24"/>
          <w:szCs w:val="24"/>
        </w:rPr>
        <w:t>Syllabication</w:t>
      </w:r>
      <w:r w:rsidRPr="00516010">
        <w:rPr>
          <w:rFonts w:ascii="Times New Roman" w:eastAsia="Times New Roman" w:hAnsi="Times New Roman" w:cs="Times New Roman"/>
          <w:sz w:val="24"/>
          <w:szCs w:val="24"/>
        </w:rPr>
        <w:t xml:space="preserve"> – A unit of oral or written language with one vowel sound.  The six </w:t>
      </w:r>
      <w:r w:rsidR="00446D90">
        <w:rPr>
          <w:rFonts w:ascii="Times New Roman" w:eastAsia="Times New Roman" w:hAnsi="Times New Roman" w:cs="Times New Roman"/>
          <w:sz w:val="24"/>
          <w:szCs w:val="24"/>
        </w:rPr>
        <w:t xml:space="preserve"> </w:t>
      </w:r>
    </w:p>
    <w:p w14:paraId="69BF44CC" w14:textId="77777777" w:rsidR="00446D90" w:rsidRDefault="00446D90" w:rsidP="00516010">
      <w:pPr>
        <w:spacing w:after="0" w:line="264"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16010" w:rsidRPr="00516010">
        <w:rPr>
          <w:rFonts w:ascii="Times New Roman" w:eastAsia="Times New Roman" w:hAnsi="Times New Roman" w:cs="Times New Roman"/>
          <w:sz w:val="24"/>
          <w:szCs w:val="24"/>
        </w:rPr>
        <w:t xml:space="preserve">basic types of syllables in the English language </w:t>
      </w:r>
      <w:proofErr w:type="gramStart"/>
      <w:r w:rsidR="00516010" w:rsidRPr="00516010">
        <w:rPr>
          <w:rFonts w:ascii="Times New Roman" w:eastAsia="Times New Roman" w:hAnsi="Times New Roman" w:cs="Times New Roman"/>
          <w:sz w:val="24"/>
          <w:szCs w:val="24"/>
        </w:rPr>
        <w:t>are:</w:t>
      </w:r>
      <w:proofErr w:type="gramEnd"/>
      <w:r w:rsidR="00516010" w:rsidRPr="00516010">
        <w:rPr>
          <w:rFonts w:ascii="Times New Roman" w:eastAsia="Times New Roman" w:hAnsi="Times New Roman" w:cs="Times New Roman"/>
          <w:sz w:val="24"/>
          <w:szCs w:val="24"/>
        </w:rPr>
        <w:t xml:space="preserve"> closed, open, vowel-</w:t>
      </w:r>
      <w:r>
        <w:rPr>
          <w:rFonts w:ascii="Times New Roman" w:eastAsia="Times New Roman" w:hAnsi="Times New Roman" w:cs="Times New Roman"/>
          <w:sz w:val="24"/>
          <w:szCs w:val="24"/>
        </w:rPr>
        <w:t xml:space="preserve"> </w:t>
      </w:r>
    </w:p>
    <w:p w14:paraId="69BF2F02" w14:textId="77777777" w:rsidR="00446D90" w:rsidRDefault="00446D90" w:rsidP="00516010">
      <w:pPr>
        <w:spacing w:after="0" w:line="264"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16010" w:rsidRPr="00516010">
        <w:rPr>
          <w:rFonts w:ascii="Times New Roman" w:eastAsia="Times New Roman" w:hAnsi="Times New Roman" w:cs="Times New Roman"/>
          <w:sz w:val="24"/>
          <w:szCs w:val="24"/>
        </w:rPr>
        <w:t xml:space="preserve">consonant-e, r- controlled, vowel pair (or vowel team), and consonant-le (or final </w:t>
      </w:r>
      <w:r>
        <w:rPr>
          <w:rFonts w:ascii="Times New Roman" w:eastAsia="Times New Roman" w:hAnsi="Times New Roman" w:cs="Times New Roman"/>
          <w:sz w:val="24"/>
          <w:szCs w:val="24"/>
        </w:rPr>
        <w:t xml:space="preserve"> </w:t>
      </w:r>
    </w:p>
    <w:p w14:paraId="667B44F4" w14:textId="77777777" w:rsidR="00516010" w:rsidRPr="00516010" w:rsidRDefault="00446D90" w:rsidP="00516010">
      <w:pPr>
        <w:spacing w:after="0" w:line="264"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16010" w:rsidRPr="00516010">
        <w:rPr>
          <w:rFonts w:ascii="Times New Roman" w:eastAsia="Times New Roman" w:hAnsi="Times New Roman" w:cs="Times New Roman"/>
          <w:sz w:val="24"/>
          <w:szCs w:val="24"/>
        </w:rPr>
        <w:t xml:space="preserve">stable syllable). </w:t>
      </w:r>
      <w:r>
        <w:rPr>
          <w:rFonts w:ascii="Times New Roman" w:eastAsia="Times New Roman" w:hAnsi="Times New Roman" w:cs="Times New Roman"/>
          <w:sz w:val="24"/>
          <w:szCs w:val="24"/>
        </w:rPr>
        <w:t xml:space="preserve"> </w:t>
      </w:r>
      <w:r w:rsidR="00516010" w:rsidRPr="00516010">
        <w:rPr>
          <w:rFonts w:ascii="Times New Roman" w:eastAsia="Times New Roman" w:hAnsi="Times New Roman" w:cs="Times New Roman"/>
          <w:sz w:val="24"/>
          <w:szCs w:val="24"/>
        </w:rPr>
        <w:t>(</w:t>
      </w:r>
      <w:proofErr w:type="spellStart"/>
      <w:r w:rsidR="00516010" w:rsidRPr="00516010">
        <w:rPr>
          <w:rFonts w:ascii="Times New Roman" w:eastAsia="Times New Roman" w:hAnsi="Times New Roman" w:cs="Times New Roman"/>
          <w:sz w:val="24"/>
          <w:szCs w:val="24"/>
        </w:rPr>
        <w:t>Birsh</w:t>
      </w:r>
      <w:proofErr w:type="spellEnd"/>
      <w:r w:rsidR="00516010" w:rsidRPr="00516010">
        <w:rPr>
          <w:rFonts w:ascii="Times New Roman" w:eastAsia="Times New Roman" w:hAnsi="Times New Roman" w:cs="Times New Roman"/>
          <w:sz w:val="24"/>
          <w:szCs w:val="24"/>
        </w:rPr>
        <w:t>, 2001, p.19)</w:t>
      </w:r>
    </w:p>
    <w:p w14:paraId="22112DB1" w14:textId="77777777" w:rsidR="00446D90" w:rsidRDefault="00446D90" w:rsidP="00446D90">
      <w:pPr>
        <w:pStyle w:val="ListParagraph"/>
        <w:numPr>
          <w:ilvl w:val="0"/>
          <w:numId w:val="6"/>
        </w:num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516010" w:rsidRPr="00446D90">
        <w:rPr>
          <w:rFonts w:ascii="Times New Roman" w:eastAsia="Times New Roman" w:hAnsi="Times New Roman" w:cs="Times New Roman"/>
          <w:b/>
          <w:sz w:val="24"/>
          <w:szCs w:val="24"/>
        </w:rPr>
        <w:t>Orthograph</w:t>
      </w:r>
      <w:r w:rsidR="00516010" w:rsidRPr="00446D90">
        <w:rPr>
          <w:rFonts w:ascii="Times New Roman" w:eastAsia="Times New Roman" w:hAnsi="Times New Roman" w:cs="Times New Roman"/>
          <w:sz w:val="24"/>
          <w:szCs w:val="24"/>
        </w:rPr>
        <w:t xml:space="preserve">y – written spelling patterns and rules in a given langue.  The </w:t>
      </w:r>
      <w:r>
        <w:rPr>
          <w:rFonts w:ascii="Times New Roman" w:eastAsia="Times New Roman" w:hAnsi="Times New Roman" w:cs="Times New Roman"/>
          <w:sz w:val="24"/>
          <w:szCs w:val="24"/>
        </w:rPr>
        <w:t xml:space="preserve">  </w:t>
      </w:r>
    </w:p>
    <w:p w14:paraId="0812AC1B" w14:textId="77777777" w:rsidR="00516010" w:rsidRPr="00446D90" w:rsidRDefault="00446D90" w:rsidP="00446D90">
      <w:pPr>
        <w:pStyle w:val="ListParagraph"/>
        <w:spacing w:after="0" w:line="264"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16010" w:rsidRPr="00446D90">
        <w:rPr>
          <w:rFonts w:ascii="Times New Roman" w:eastAsia="Times New Roman" w:hAnsi="Times New Roman" w:cs="Times New Roman"/>
          <w:sz w:val="24"/>
          <w:szCs w:val="24"/>
        </w:rPr>
        <w:t>instruction should be integrated with phonology and sound-symbol knowledge.</w:t>
      </w:r>
    </w:p>
    <w:p w14:paraId="4F614241" w14:textId="77777777" w:rsidR="00516010" w:rsidRPr="00516010" w:rsidRDefault="00516010" w:rsidP="006053DF">
      <w:pPr>
        <w:spacing w:after="0" w:line="264" w:lineRule="auto"/>
        <w:ind w:left="1440" w:hanging="720"/>
        <w:jc w:val="both"/>
        <w:rPr>
          <w:rFonts w:ascii="Times New Roman" w:eastAsia="Times New Roman" w:hAnsi="Times New Roman" w:cs="Times New Roman"/>
          <w:sz w:val="24"/>
          <w:szCs w:val="24"/>
        </w:rPr>
      </w:pPr>
      <w:r w:rsidRPr="00516010">
        <w:rPr>
          <w:rFonts w:ascii="Times New Roman" w:eastAsia="Times New Roman" w:hAnsi="Times New Roman" w:cs="Times New Roman"/>
          <w:sz w:val="24"/>
          <w:szCs w:val="24"/>
        </w:rPr>
        <w:t>•</w:t>
      </w:r>
      <w:r w:rsidRPr="00516010">
        <w:rPr>
          <w:rFonts w:ascii="Times New Roman" w:eastAsia="Times New Roman" w:hAnsi="Times New Roman" w:cs="Times New Roman"/>
          <w:sz w:val="24"/>
          <w:szCs w:val="24"/>
        </w:rPr>
        <w:tab/>
      </w:r>
      <w:r w:rsidRPr="00516010">
        <w:rPr>
          <w:rFonts w:ascii="Times New Roman" w:eastAsia="Times New Roman" w:hAnsi="Times New Roman" w:cs="Times New Roman"/>
          <w:b/>
          <w:sz w:val="24"/>
          <w:szCs w:val="24"/>
        </w:rPr>
        <w:t>Morphology</w:t>
      </w:r>
      <w:r w:rsidRPr="00516010">
        <w:rPr>
          <w:rFonts w:ascii="Times New Roman" w:eastAsia="Times New Roman" w:hAnsi="Times New Roman" w:cs="Times New Roman"/>
          <w:sz w:val="24"/>
          <w:szCs w:val="24"/>
        </w:rPr>
        <w:t xml:space="preserve"> – The study of how a base word, prefix, root, suffix (morphemes) combine to form words. A morpheme is the smallest unit of meaning in a given languag</w:t>
      </w:r>
      <w:r w:rsidR="006053DF">
        <w:rPr>
          <w:rFonts w:ascii="Times New Roman" w:eastAsia="Times New Roman" w:hAnsi="Times New Roman" w:cs="Times New Roman"/>
          <w:sz w:val="24"/>
          <w:szCs w:val="24"/>
        </w:rPr>
        <w:t>e.  (</w:t>
      </w:r>
      <w:proofErr w:type="spellStart"/>
      <w:r w:rsidR="006053DF">
        <w:rPr>
          <w:rFonts w:ascii="Times New Roman" w:eastAsia="Times New Roman" w:hAnsi="Times New Roman" w:cs="Times New Roman"/>
          <w:sz w:val="24"/>
          <w:szCs w:val="24"/>
        </w:rPr>
        <w:t>Birsh</w:t>
      </w:r>
      <w:proofErr w:type="spellEnd"/>
      <w:r w:rsidR="006053DF">
        <w:rPr>
          <w:rFonts w:ascii="Times New Roman" w:eastAsia="Times New Roman" w:hAnsi="Times New Roman" w:cs="Times New Roman"/>
          <w:sz w:val="24"/>
          <w:szCs w:val="24"/>
        </w:rPr>
        <w:t xml:space="preserve">, </w:t>
      </w:r>
      <w:r w:rsidRPr="00516010">
        <w:rPr>
          <w:rFonts w:ascii="Times New Roman" w:eastAsia="Times New Roman" w:hAnsi="Times New Roman" w:cs="Times New Roman"/>
          <w:sz w:val="24"/>
          <w:szCs w:val="24"/>
        </w:rPr>
        <w:t>2011, p.19)</w:t>
      </w:r>
    </w:p>
    <w:p w14:paraId="6137852A" w14:textId="77777777" w:rsidR="00516010" w:rsidRPr="00516010" w:rsidRDefault="00516010" w:rsidP="00516010">
      <w:pPr>
        <w:spacing w:after="0" w:line="264" w:lineRule="auto"/>
        <w:ind w:left="1440" w:hanging="720"/>
        <w:jc w:val="both"/>
        <w:rPr>
          <w:rFonts w:ascii="Times New Roman" w:eastAsia="Times New Roman" w:hAnsi="Times New Roman" w:cs="Times New Roman"/>
          <w:sz w:val="24"/>
          <w:szCs w:val="24"/>
        </w:rPr>
      </w:pPr>
      <w:r w:rsidRPr="00516010">
        <w:rPr>
          <w:rFonts w:ascii="Times New Roman" w:eastAsia="Times New Roman" w:hAnsi="Times New Roman" w:cs="Times New Roman"/>
          <w:sz w:val="24"/>
          <w:szCs w:val="24"/>
        </w:rPr>
        <w:t>•</w:t>
      </w:r>
      <w:r w:rsidRPr="00516010">
        <w:rPr>
          <w:rFonts w:ascii="Times New Roman" w:eastAsia="Times New Roman" w:hAnsi="Times New Roman" w:cs="Times New Roman"/>
          <w:sz w:val="24"/>
          <w:szCs w:val="24"/>
        </w:rPr>
        <w:tab/>
      </w:r>
      <w:r w:rsidRPr="00516010">
        <w:rPr>
          <w:rFonts w:ascii="Times New Roman" w:eastAsia="Times New Roman" w:hAnsi="Times New Roman" w:cs="Times New Roman"/>
          <w:b/>
          <w:sz w:val="24"/>
          <w:szCs w:val="24"/>
        </w:rPr>
        <w:t>Syntax</w:t>
      </w:r>
      <w:r w:rsidRPr="00516010">
        <w:rPr>
          <w:rFonts w:ascii="Times New Roman" w:eastAsia="Times New Roman" w:hAnsi="Times New Roman" w:cs="Times New Roman"/>
          <w:sz w:val="24"/>
          <w:szCs w:val="24"/>
        </w:rPr>
        <w:t xml:space="preserve"> – The sequence and function of words in a sentence in order to convey meaning. (</w:t>
      </w:r>
      <w:proofErr w:type="spellStart"/>
      <w:r w:rsidRPr="00516010">
        <w:rPr>
          <w:rFonts w:ascii="Times New Roman" w:eastAsia="Times New Roman" w:hAnsi="Times New Roman" w:cs="Times New Roman"/>
          <w:sz w:val="24"/>
          <w:szCs w:val="24"/>
        </w:rPr>
        <w:t>Birsh</w:t>
      </w:r>
      <w:proofErr w:type="spellEnd"/>
      <w:r w:rsidRPr="00516010">
        <w:rPr>
          <w:rFonts w:ascii="Times New Roman" w:eastAsia="Times New Roman" w:hAnsi="Times New Roman" w:cs="Times New Roman"/>
          <w:sz w:val="24"/>
          <w:szCs w:val="24"/>
        </w:rPr>
        <w:t>, 2011, p.19).</w:t>
      </w:r>
    </w:p>
    <w:p w14:paraId="29FC7606" w14:textId="77777777" w:rsidR="006053DF" w:rsidRDefault="006053DF" w:rsidP="00516010">
      <w:pPr>
        <w:spacing w:after="0" w:line="264" w:lineRule="auto"/>
        <w:ind w:left="1440" w:hanging="720"/>
        <w:jc w:val="both"/>
        <w:rPr>
          <w:rFonts w:ascii="Times New Roman" w:eastAsia="Times New Roman" w:hAnsi="Times New Roman" w:cs="Times New Roman"/>
          <w:sz w:val="24"/>
          <w:szCs w:val="24"/>
        </w:rPr>
      </w:pPr>
    </w:p>
    <w:p w14:paraId="55488EE2" w14:textId="77777777" w:rsidR="00516010" w:rsidRPr="00516010" w:rsidRDefault="00516010" w:rsidP="00516010">
      <w:pPr>
        <w:spacing w:after="0" w:line="264" w:lineRule="auto"/>
        <w:ind w:left="1440" w:hanging="720"/>
        <w:jc w:val="both"/>
        <w:rPr>
          <w:rFonts w:ascii="Times New Roman" w:eastAsia="Times New Roman" w:hAnsi="Times New Roman" w:cs="Times New Roman"/>
          <w:sz w:val="24"/>
          <w:szCs w:val="24"/>
        </w:rPr>
      </w:pPr>
      <w:r w:rsidRPr="00516010">
        <w:rPr>
          <w:rFonts w:ascii="Times New Roman" w:eastAsia="Times New Roman" w:hAnsi="Times New Roman" w:cs="Times New Roman"/>
          <w:sz w:val="24"/>
          <w:szCs w:val="24"/>
        </w:rPr>
        <w:t>•</w:t>
      </w:r>
      <w:r w:rsidRPr="00516010">
        <w:rPr>
          <w:rFonts w:ascii="Times New Roman" w:eastAsia="Times New Roman" w:hAnsi="Times New Roman" w:cs="Times New Roman"/>
          <w:sz w:val="24"/>
          <w:szCs w:val="24"/>
        </w:rPr>
        <w:tab/>
      </w:r>
      <w:r w:rsidRPr="00516010">
        <w:rPr>
          <w:rFonts w:ascii="Times New Roman" w:eastAsia="Times New Roman" w:hAnsi="Times New Roman" w:cs="Times New Roman"/>
          <w:b/>
          <w:sz w:val="24"/>
          <w:szCs w:val="24"/>
        </w:rPr>
        <w:t>Reading comprehension</w:t>
      </w:r>
      <w:r w:rsidRPr="00516010">
        <w:rPr>
          <w:rFonts w:ascii="Times New Roman" w:eastAsia="Times New Roman" w:hAnsi="Times New Roman" w:cs="Times New Roman"/>
          <w:sz w:val="24"/>
          <w:szCs w:val="24"/>
        </w:rPr>
        <w:t xml:space="preserve"> – The process of extracting and constructing meaning through the interaction of the reader with the text to be comprehended and the specific purpose</w:t>
      </w:r>
      <w:r>
        <w:rPr>
          <w:rFonts w:ascii="Times New Roman" w:eastAsia="Times New Roman" w:hAnsi="Times New Roman" w:cs="Times New Roman"/>
          <w:sz w:val="24"/>
          <w:szCs w:val="24"/>
        </w:rPr>
        <w:t xml:space="preserve"> f</w:t>
      </w:r>
      <w:r w:rsidRPr="00516010">
        <w:rPr>
          <w:rFonts w:ascii="Times New Roman" w:eastAsia="Times New Roman" w:hAnsi="Times New Roman" w:cs="Times New Roman"/>
          <w:sz w:val="24"/>
          <w:szCs w:val="24"/>
        </w:rPr>
        <w:t>or reading.  The reader’s skill in reading comprehension depends upon the development of accurate and fluent word recognition, oral language development, background knowledge, use of appropriate strategies to enhance comprehension and repair it if it breaks down, and the reader’s interest in what he or she is reading and motivation to comprehend its meaning.  (</w:t>
      </w:r>
      <w:proofErr w:type="spellStart"/>
      <w:r w:rsidRPr="00516010">
        <w:rPr>
          <w:rFonts w:ascii="Times New Roman" w:eastAsia="Times New Roman" w:hAnsi="Times New Roman" w:cs="Times New Roman"/>
          <w:sz w:val="24"/>
          <w:szCs w:val="24"/>
        </w:rPr>
        <w:t>Birsh</w:t>
      </w:r>
      <w:proofErr w:type="spellEnd"/>
      <w:r w:rsidRPr="00516010">
        <w:rPr>
          <w:rFonts w:ascii="Times New Roman" w:eastAsia="Times New Roman" w:hAnsi="Times New Roman" w:cs="Times New Roman"/>
          <w:sz w:val="24"/>
          <w:szCs w:val="24"/>
        </w:rPr>
        <w:t>, 2011, pp. 9 and 368; Snow, 2002).</w:t>
      </w:r>
    </w:p>
    <w:p w14:paraId="5B9E519C" w14:textId="77777777" w:rsidR="00516010" w:rsidRDefault="00516010" w:rsidP="00516010">
      <w:pPr>
        <w:spacing w:after="0" w:line="264" w:lineRule="auto"/>
        <w:ind w:firstLine="720"/>
        <w:jc w:val="both"/>
        <w:rPr>
          <w:rFonts w:ascii="Times New Roman" w:eastAsia="Times New Roman" w:hAnsi="Times New Roman" w:cs="Times New Roman"/>
          <w:sz w:val="24"/>
          <w:szCs w:val="24"/>
        </w:rPr>
      </w:pPr>
      <w:r w:rsidRPr="00516010">
        <w:rPr>
          <w:rFonts w:ascii="Times New Roman" w:eastAsia="Times New Roman" w:hAnsi="Times New Roman" w:cs="Times New Roman"/>
          <w:sz w:val="24"/>
          <w:szCs w:val="24"/>
        </w:rPr>
        <w:lastRenderedPageBreak/>
        <w:t>•</w:t>
      </w:r>
      <w:r w:rsidRPr="00516010">
        <w:rPr>
          <w:rFonts w:ascii="Times New Roman" w:eastAsia="Times New Roman" w:hAnsi="Times New Roman" w:cs="Times New Roman"/>
          <w:sz w:val="24"/>
          <w:szCs w:val="24"/>
        </w:rPr>
        <w:tab/>
      </w:r>
      <w:r w:rsidRPr="00516010">
        <w:rPr>
          <w:rFonts w:ascii="Times New Roman" w:eastAsia="Times New Roman" w:hAnsi="Times New Roman" w:cs="Times New Roman"/>
          <w:b/>
          <w:sz w:val="24"/>
          <w:szCs w:val="24"/>
        </w:rPr>
        <w:t>Reading fluency</w:t>
      </w:r>
      <w:r w:rsidRPr="00516010">
        <w:rPr>
          <w:rFonts w:ascii="Times New Roman" w:eastAsia="Times New Roman" w:hAnsi="Times New Roman" w:cs="Times New Roman"/>
          <w:sz w:val="24"/>
          <w:szCs w:val="24"/>
        </w:rPr>
        <w:t xml:space="preserve"> – The ability to read text with </w:t>
      </w:r>
      <w:proofErr w:type="gramStart"/>
      <w:r w:rsidRPr="00516010">
        <w:rPr>
          <w:rFonts w:ascii="Times New Roman" w:eastAsia="Times New Roman" w:hAnsi="Times New Roman" w:cs="Times New Roman"/>
          <w:sz w:val="24"/>
          <w:szCs w:val="24"/>
        </w:rPr>
        <w:t>sufficient</w:t>
      </w:r>
      <w:proofErr w:type="gramEnd"/>
      <w:r w:rsidRPr="00516010">
        <w:rPr>
          <w:rFonts w:ascii="Times New Roman" w:eastAsia="Times New Roman" w:hAnsi="Times New Roman" w:cs="Times New Roman"/>
          <w:sz w:val="24"/>
          <w:szCs w:val="24"/>
        </w:rPr>
        <w:t xml:space="preserve"> speed and accuracy to </w:t>
      </w:r>
      <w:r>
        <w:rPr>
          <w:rFonts w:ascii="Times New Roman" w:eastAsia="Times New Roman" w:hAnsi="Times New Roman" w:cs="Times New Roman"/>
          <w:sz w:val="24"/>
          <w:szCs w:val="24"/>
        </w:rPr>
        <w:t xml:space="preserve">   </w:t>
      </w:r>
    </w:p>
    <w:p w14:paraId="63ADC1E2" w14:textId="77777777" w:rsidR="00446D90" w:rsidRDefault="00516010" w:rsidP="00446D90">
      <w:pPr>
        <w:spacing w:after="0" w:line="264"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516010">
        <w:rPr>
          <w:rFonts w:ascii="Times New Roman" w:eastAsia="Times New Roman" w:hAnsi="Times New Roman" w:cs="Times New Roman"/>
          <w:sz w:val="24"/>
          <w:szCs w:val="24"/>
        </w:rPr>
        <w:t>support comprehension (Moats &amp; Dakin, 2008, p. 52).</w:t>
      </w:r>
    </w:p>
    <w:p w14:paraId="1BF3F0BE" w14:textId="77777777" w:rsidR="00446D90" w:rsidRDefault="00446D90" w:rsidP="00446D90">
      <w:pPr>
        <w:spacing w:after="0" w:line="264" w:lineRule="auto"/>
        <w:ind w:firstLine="720"/>
        <w:jc w:val="both"/>
        <w:rPr>
          <w:rFonts w:ascii="Times New Roman" w:eastAsia="Times New Roman" w:hAnsi="Times New Roman" w:cs="Times New Roman"/>
          <w:sz w:val="24"/>
          <w:szCs w:val="24"/>
        </w:rPr>
      </w:pPr>
    </w:p>
    <w:p w14:paraId="7867633D" w14:textId="77777777" w:rsidR="00446D90" w:rsidRPr="00446D90" w:rsidRDefault="00446D90" w:rsidP="00446D90">
      <w:pPr>
        <w:spacing w:after="0" w:line="264" w:lineRule="auto"/>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Both the teacher of dyslexia and the regular classroom teacher should provide multiple opportunities to support intervention and to strengthen these skills; therefore, responsibility for teaching reading and writing must be shared by classroom teachers, reading specialists, interventionists, and teachers of dyslexia programs.</w:t>
      </w:r>
    </w:p>
    <w:p w14:paraId="31572089" w14:textId="77777777" w:rsidR="00446D90" w:rsidRPr="00446D90" w:rsidRDefault="00446D90" w:rsidP="00446D90">
      <w:pPr>
        <w:spacing w:after="0" w:line="264" w:lineRule="auto"/>
        <w:rPr>
          <w:rFonts w:ascii="Times New Roman" w:eastAsia="Times New Roman" w:hAnsi="Times New Roman" w:cs="Times New Roman"/>
          <w:sz w:val="24"/>
          <w:szCs w:val="24"/>
        </w:rPr>
      </w:pPr>
    </w:p>
    <w:p w14:paraId="7687E788" w14:textId="77777777" w:rsidR="00446D90" w:rsidRPr="00446D90" w:rsidRDefault="00446D90" w:rsidP="00446D90">
      <w:pPr>
        <w:spacing w:after="0" w:line="264" w:lineRule="auto"/>
        <w:rPr>
          <w:rFonts w:ascii="Times New Roman" w:eastAsia="Times New Roman" w:hAnsi="Times New Roman" w:cs="Times New Roman"/>
          <w:b/>
          <w:sz w:val="24"/>
          <w:szCs w:val="24"/>
        </w:rPr>
      </w:pPr>
      <w:r w:rsidRPr="00446D90">
        <w:rPr>
          <w:rFonts w:ascii="Times New Roman" w:eastAsia="Times New Roman" w:hAnsi="Times New Roman" w:cs="Times New Roman"/>
          <w:b/>
          <w:sz w:val="24"/>
          <w:szCs w:val="24"/>
        </w:rPr>
        <w:t>Delivery of Dyslexia Instruction</w:t>
      </w:r>
    </w:p>
    <w:p w14:paraId="56CA3C59" w14:textId="77777777" w:rsidR="00446D90" w:rsidRPr="00446D90" w:rsidRDefault="00446D90" w:rsidP="00446D90">
      <w:pPr>
        <w:spacing w:after="0" w:line="264" w:lineRule="auto"/>
        <w:rPr>
          <w:rFonts w:ascii="Times New Roman" w:eastAsia="Times New Roman" w:hAnsi="Times New Roman" w:cs="Times New Roman"/>
          <w:b/>
          <w:sz w:val="24"/>
          <w:szCs w:val="24"/>
        </w:rPr>
      </w:pPr>
    </w:p>
    <w:p w14:paraId="277A0A8F" w14:textId="77777777" w:rsidR="00446D90" w:rsidRPr="00446D90" w:rsidRDefault="00446D90" w:rsidP="00446D90">
      <w:pPr>
        <w:spacing w:after="0" w:line="264" w:lineRule="auto"/>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Principles of effective intervention for students with dyslexia include </w:t>
      </w:r>
      <w:proofErr w:type="gramStart"/>
      <w:r w:rsidRPr="00446D90">
        <w:rPr>
          <w:rFonts w:ascii="Times New Roman" w:eastAsia="Times New Roman" w:hAnsi="Times New Roman" w:cs="Times New Roman"/>
          <w:sz w:val="24"/>
          <w:szCs w:val="24"/>
        </w:rPr>
        <w:t>all of</w:t>
      </w:r>
      <w:proofErr w:type="gramEnd"/>
      <w:r w:rsidRPr="00446D90">
        <w:rPr>
          <w:rFonts w:ascii="Times New Roman" w:eastAsia="Times New Roman" w:hAnsi="Times New Roman" w:cs="Times New Roman"/>
          <w:sz w:val="24"/>
          <w:szCs w:val="24"/>
        </w:rPr>
        <w:t xml:space="preserve"> the following:</w:t>
      </w:r>
    </w:p>
    <w:p w14:paraId="0FF3DCD4" w14:textId="77777777" w:rsidR="00446D90" w:rsidRPr="00446D90" w:rsidRDefault="00446D90" w:rsidP="00446D90">
      <w:pPr>
        <w:spacing w:after="0" w:line="264" w:lineRule="auto"/>
        <w:rPr>
          <w:rFonts w:ascii="Times New Roman" w:eastAsia="Times New Roman" w:hAnsi="Times New Roman" w:cs="Times New Roman"/>
          <w:sz w:val="24"/>
          <w:szCs w:val="24"/>
        </w:rPr>
      </w:pPr>
    </w:p>
    <w:p w14:paraId="196B726E" w14:textId="77777777" w:rsidR="00446D90" w:rsidRPr="00446D90" w:rsidRDefault="00446D90" w:rsidP="00446D90">
      <w:pPr>
        <w:spacing w:after="0" w:line="264" w:lineRule="auto"/>
        <w:ind w:left="144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w:t>
      </w:r>
      <w:r w:rsidRPr="00446D90">
        <w:rPr>
          <w:rFonts w:ascii="Times New Roman" w:eastAsia="Times New Roman" w:hAnsi="Times New Roman" w:cs="Times New Roman"/>
          <w:sz w:val="24"/>
          <w:szCs w:val="24"/>
        </w:rPr>
        <w:tab/>
      </w:r>
      <w:r w:rsidRPr="00446D90">
        <w:rPr>
          <w:rFonts w:ascii="Times New Roman" w:eastAsia="Times New Roman" w:hAnsi="Times New Roman" w:cs="Times New Roman"/>
          <w:b/>
          <w:sz w:val="24"/>
          <w:szCs w:val="24"/>
        </w:rPr>
        <w:t>Simultaneous, multisensory (VKAT</w:t>
      </w:r>
      <w:r>
        <w:rPr>
          <w:rFonts w:ascii="Times New Roman" w:eastAsia="Times New Roman" w:hAnsi="Times New Roman" w:cs="Times New Roman"/>
          <w:b/>
          <w:sz w:val="24"/>
          <w:szCs w:val="24"/>
        </w:rPr>
        <w:t>)</w:t>
      </w:r>
      <w:r w:rsidRPr="00446D90">
        <w:rPr>
          <w:rFonts w:ascii="Times New Roman" w:eastAsia="Times New Roman" w:hAnsi="Times New Roman" w:cs="Times New Roman"/>
          <w:sz w:val="24"/>
          <w:szCs w:val="24"/>
        </w:rPr>
        <w:t xml:space="preserve"> – Utilizes all learning pathways in the brain (visual, auditory, kinesthetic-tactile) simultaneously in order to enhance memory and learning (</w:t>
      </w:r>
      <w:proofErr w:type="spellStart"/>
      <w:r w:rsidRPr="00446D90">
        <w:rPr>
          <w:rFonts w:ascii="Times New Roman" w:eastAsia="Times New Roman" w:hAnsi="Times New Roman" w:cs="Times New Roman"/>
          <w:sz w:val="24"/>
          <w:szCs w:val="24"/>
        </w:rPr>
        <w:t>Birsh</w:t>
      </w:r>
      <w:proofErr w:type="spellEnd"/>
      <w:r w:rsidRPr="00446D90">
        <w:rPr>
          <w:rFonts w:ascii="Times New Roman" w:eastAsia="Times New Roman" w:hAnsi="Times New Roman" w:cs="Times New Roman"/>
          <w:sz w:val="24"/>
          <w:szCs w:val="24"/>
        </w:rPr>
        <w:t>, 2001, p.19).</w:t>
      </w:r>
    </w:p>
    <w:p w14:paraId="4A11AF64" w14:textId="77777777" w:rsidR="00446D90" w:rsidRPr="00446D90" w:rsidRDefault="00446D90" w:rsidP="00446D90">
      <w:pPr>
        <w:spacing w:after="0" w:line="264" w:lineRule="auto"/>
        <w:ind w:left="144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w:t>
      </w:r>
      <w:r w:rsidRPr="00446D90">
        <w:rPr>
          <w:rFonts w:ascii="Times New Roman" w:eastAsia="Times New Roman" w:hAnsi="Times New Roman" w:cs="Times New Roman"/>
          <w:sz w:val="24"/>
          <w:szCs w:val="24"/>
        </w:rPr>
        <w:tab/>
      </w:r>
      <w:r w:rsidRPr="00446D90">
        <w:rPr>
          <w:rFonts w:ascii="Times New Roman" w:eastAsia="Times New Roman" w:hAnsi="Times New Roman" w:cs="Times New Roman"/>
          <w:b/>
          <w:sz w:val="24"/>
          <w:szCs w:val="24"/>
        </w:rPr>
        <w:t>Systematic and cumulative</w:t>
      </w:r>
      <w:r w:rsidRPr="00446D90">
        <w:rPr>
          <w:rFonts w:ascii="Times New Roman" w:eastAsia="Times New Roman" w:hAnsi="Times New Roman" w:cs="Times New Roman"/>
          <w:sz w:val="24"/>
          <w:szCs w:val="24"/>
        </w:rPr>
        <w:t xml:space="preserve"> – Requires the organization of material follow order of the language.  The sequence must begin with the easiest concepts and progress methodically to more difficult concepts, with each step based on elements previously learned (</w:t>
      </w:r>
      <w:proofErr w:type="spellStart"/>
      <w:r w:rsidRPr="00446D90">
        <w:rPr>
          <w:rFonts w:ascii="Times New Roman" w:eastAsia="Times New Roman" w:hAnsi="Times New Roman" w:cs="Times New Roman"/>
          <w:sz w:val="24"/>
          <w:szCs w:val="24"/>
        </w:rPr>
        <w:t>Birsh</w:t>
      </w:r>
      <w:proofErr w:type="spellEnd"/>
      <w:r w:rsidRPr="00446D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6D90">
        <w:rPr>
          <w:rFonts w:ascii="Times New Roman" w:eastAsia="Times New Roman" w:hAnsi="Times New Roman" w:cs="Times New Roman"/>
          <w:sz w:val="24"/>
          <w:szCs w:val="24"/>
        </w:rPr>
        <w:t>2011, p. 19).</w:t>
      </w:r>
    </w:p>
    <w:p w14:paraId="23826978" w14:textId="77777777" w:rsidR="00446D90" w:rsidRPr="00446D90" w:rsidRDefault="00446D90" w:rsidP="00446D90">
      <w:pPr>
        <w:spacing w:after="0" w:line="264" w:lineRule="auto"/>
        <w:ind w:left="144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w:t>
      </w:r>
      <w:r w:rsidRPr="00446D90">
        <w:rPr>
          <w:rFonts w:ascii="Times New Roman" w:eastAsia="Times New Roman" w:hAnsi="Times New Roman" w:cs="Times New Roman"/>
          <w:sz w:val="24"/>
          <w:szCs w:val="24"/>
        </w:rPr>
        <w:tab/>
      </w:r>
      <w:r w:rsidRPr="00446D90">
        <w:rPr>
          <w:rFonts w:ascii="Times New Roman" w:eastAsia="Times New Roman" w:hAnsi="Times New Roman" w:cs="Times New Roman"/>
          <w:b/>
          <w:sz w:val="24"/>
          <w:szCs w:val="24"/>
        </w:rPr>
        <w:t>Explicit instruction</w:t>
      </w:r>
      <w:r w:rsidRPr="00446D90">
        <w:rPr>
          <w:rFonts w:ascii="Times New Roman" w:eastAsia="Times New Roman" w:hAnsi="Times New Roman" w:cs="Times New Roman"/>
          <w:sz w:val="24"/>
          <w:szCs w:val="24"/>
        </w:rPr>
        <w:t xml:space="preserve"> – Explained and demonstrated by the teacher one language and print concept at a time, rather than left to discovery through incidental encounters with information (Moats &amp; Dakin, 2008, p. 58).</w:t>
      </w:r>
    </w:p>
    <w:p w14:paraId="5D14E7C6" w14:textId="77777777" w:rsidR="00446D90" w:rsidRPr="00446D90" w:rsidRDefault="00446D90" w:rsidP="00446D90">
      <w:pPr>
        <w:spacing w:after="0" w:line="264" w:lineRule="auto"/>
        <w:ind w:left="144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w:t>
      </w:r>
      <w:r w:rsidRPr="00446D90">
        <w:rPr>
          <w:rFonts w:ascii="Times New Roman" w:eastAsia="Times New Roman" w:hAnsi="Times New Roman" w:cs="Times New Roman"/>
          <w:sz w:val="24"/>
          <w:szCs w:val="24"/>
        </w:rPr>
        <w:tab/>
      </w:r>
      <w:r w:rsidRPr="00446D90">
        <w:rPr>
          <w:rFonts w:ascii="Times New Roman" w:eastAsia="Times New Roman" w:hAnsi="Times New Roman" w:cs="Times New Roman"/>
          <w:b/>
          <w:sz w:val="24"/>
          <w:szCs w:val="24"/>
        </w:rPr>
        <w:t>Diagnostic teaching to automaticity</w:t>
      </w:r>
      <w:r w:rsidRPr="00446D90">
        <w:rPr>
          <w:rFonts w:ascii="Times New Roman" w:eastAsia="Times New Roman" w:hAnsi="Times New Roman" w:cs="Times New Roman"/>
          <w:sz w:val="24"/>
          <w:szCs w:val="24"/>
        </w:rPr>
        <w:t xml:space="preserve"> – Knowledge of prescriptive instruction that will meet individual student needs of language and print concepts (</w:t>
      </w:r>
      <w:proofErr w:type="spellStart"/>
      <w:r w:rsidRPr="00446D90">
        <w:rPr>
          <w:rFonts w:ascii="Times New Roman" w:eastAsia="Times New Roman" w:hAnsi="Times New Roman" w:cs="Times New Roman"/>
          <w:sz w:val="24"/>
          <w:szCs w:val="24"/>
        </w:rPr>
        <w:t>Birsh</w:t>
      </w:r>
      <w:proofErr w:type="spellEnd"/>
      <w:r w:rsidRPr="00446D90">
        <w:rPr>
          <w:rFonts w:ascii="Times New Roman" w:eastAsia="Times New Roman" w:hAnsi="Times New Roman" w:cs="Times New Roman"/>
          <w:sz w:val="24"/>
          <w:szCs w:val="24"/>
        </w:rPr>
        <w:t>, 2001, p. 19).</w:t>
      </w:r>
    </w:p>
    <w:p w14:paraId="060C8634" w14:textId="77777777" w:rsidR="00446D90" w:rsidRPr="00446D90" w:rsidRDefault="00446D90" w:rsidP="00446D90">
      <w:pPr>
        <w:spacing w:after="0" w:line="264" w:lineRule="auto"/>
        <w:ind w:left="144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w:t>
      </w:r>
      <w:r w:rsidRPr="00446D90">
        <w:rPr>
          <w:rFonts w:ascii="Times New Roman" w:eastAsia="Times New Roman" w:hAnsi="Times New Roman" w:cs="Times New Roman"/>
          <w:sz w:val="24"/>
          <w:szCs w:val="24"/>
        </w:rPr>
        <w:tab/>
      </w:r>
      <w:r w:rsidRPr="00446D90">
        <w:rPr>
          <w:rFonts w:ascii="Times New Roman" w:eastAsia="Times New Roman" w:hAnsi="Times New Roman" w:cs="Times New Roman"/>
          <w:b/>
          <w:sz w:val="24"/>
          <w:szCs w:val="24"/>
        </w:rPr>
        <w:t>Synthetic instruction</w:t>
      </w:r>
      <w:r w:rsidRPr="00446D90">
        <w:rPr>
          <w:rFonts w:ascii="Times New Roman" w:eastAsia="Times New Roman" w:hAnsi="Times New Roman" w:cs="Times New Roman"/>
          <w:sz w:val="24"/>
          <w:szCs w:val="24"/>
        </w:rPr>
        <w:t xml:space="preserve"> – Presents the parts of any alphabetic language (morphemes) to teach how the word parts work together to form a whole (</w:t>
      </w:r>
      <w:proofErr w:type="spellStart"/>
      <w:r w:rsidRPr="00446D90">
        <w:rPr>
          <w:rFonts w:ascii="Times New Roman" w:eastAsia="Times New Roman" w:hAnsi="Times New Roman" w:cs="Times New Roman"/>
          <w:sz w:val="24"/>
          <w:szCs w:val="24"/>
        </w:rPr>
        <w:t>Birsh</w:t>
      </w:r>
      <w:proofErr w:type="spellEnd"/>
      <w:r w:rsidRPr="00446D90">
        <w:rPr>
          <w:rFonts w:ascii="Times New Roman" w:eastAsia="Times New Roman" w:hAnsi="Times New Roman" w:cs="Times New Roman"/>
          <w:sz w:val="24"/>
          <w:szCs w:val="24"/>
        </w:rPr>
        <w:t>, 2011, p. 19)</w:t>
      </w:r>
    </w:p>
    <w:p w14:paraId="29852241" w14:textId="77777777" w:rsidR="00446D90" w:rsidRDefault="00446D90" w:rsidP="00446D90">
      <w:pPr>
        <w:spacing w:after="0" w:line="264" w:lineRule="auto"/>
        <w:ind w:left="144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w:t>
      </w:r>
      <w:r w:rsidRPr="00446D90">
        <w:rPr>
          <w:rFonts w:ascii="Times New Roman" w:eastAsia="Times New Roman" w:hAnsi="Times New Roman" w:cs="Times New Roman"/>
          <w:sz w:val="24"/>
          <w:szCs w:val="24"/>
        </w:rPr>
        <w:tab/>
      </w:r>
      <w:r w:rsidRPr="00446D90">
        <w:rPr>
          <w:rFonts w:ascii="Times New Roman" w:eastAsia="Times New Roman" w:hAnsi="Times New Roman" w:cs="Times New Roman"/>
          <w:b/>
          <w:sz w:val="24"/>
          <w:szCs w:val="24"/>
        </w:rPr>
        <w:t>Analytic instruction</w:t>
      </w:r>
      <w:r w:rsidRPr="00446D90">
        <w:rPr>
          <w:rFonts w:ascii="Times New Roman" w:eastAsia="Times New Roman" w:hAnsi="Times New Roman" w:cs="Times New Roman"/>
          <w:sz w:val="24"/>
          <w:szCs w:val="24"/>
        </w:rPr>
        <w:t xml:space="preserve"> – presents the whole and teachers how the whole word can be broken into its component parts (</w:t>
      </w:r>
      <w:proofErr w:type="spellStart"/>
      <w:r w:rsidRPr="00446D90">
        <w:rPr>
          <w:rFonts w:ascii="Times New Roman" w:eastAsia="Times New Roman" w:hAnsi="Times New Roman" w:cs="Times New Roman"/>
          <w:sz w:val="24"/>
          <w:szCs w:val="24"/>
        </w:rPr>
        <w:t>Birsh</w:t>
      </w:r>
      <w:proofErr w:type="spellEnd"/>
      <w:r w:rsidRPr="00446D90">
        <w:rPr>
          <w:rFonts w:ascii="Times New Roman" w:eastAsia="Times New Roman" w:hAnsi="Times New Roman" w:cs="Times New Roman"/>
          <w:sz w:val="24"/>
          <w:szCs w:val="24"/>
        </w:rPr>
        <w:t>, 2011, p. 19).</w:t>
      </w:r>
    </w:p>
    <w:p w14:paraId="737FD547" w14:textId="77777777" w:rsidR="00446D90" w:rsidRDefault="00446D90" w:rsidP="00446D90">
      <w:pPr>
        <w:spacing w:after="0" w:line="264" w:lineRule="auto"/>
        <w:ind w:left="1440" w:hanging="720"/>
        <w:rPr>
          <w:rFonts w:ascii="Times New Roman" w:eastAsia="Times New Roman" w:hAnsi="Times New Roman" w:cs="Times New Roman"/>
          <w:sz w:val="24"/>
          <w:szCs w:val="24"/>
        </w:rPr>
      </w:pPr>
    </w:p>
    <w:p w14:paraId="0A25F171" w14:textId="77777777" w:rsidR="00446D90" w:rsidRDefault="00446D90" w:rsidP="00446D90">
      <w:pPr>
        <w:spacing w:after="0" w:line="264" w:lineRule="auto"/>
        <w:ind w:left="720" w:hanging="720"/>
        <w:jc w:val="both"/>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As appropriate intervention is provided, students with dyslexia mak</w:t>
      </w:r>
      <w:r>
        <w:rPr>
          <w:rFonts w:ascii="Times New Roman" w:eastAsia="Times New Roman" w:hAnsi="Times New Roman" w:cs="Times New Roman"/>
          <w:sz w:val="24"/>
          <w:szCs w:val="24"/>
        </w:rPr>
        <w:t>e significant gains in reading.</w:t>
      </w:r>
    </w:p>
    <w:p w14:paraId="6CAC3E36" w14:textId="77777777" w:rsidR="00446D90" w:rsidRDefault="00446D90" w:rsidP="00446D90">
      <w:pPr>
        <w:spacing w:after="0" w:line="264" w:lineRule="auto"/>
        <w:ind w:left="720" w:hanging="720"/>
        <w:jc w:val="both"/>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Effective instruction is highly-structured, systematic, and explic</w:t>
      </w:r>
      <w:r>
        <w:rPr>
          <w:rFonts w:ascii="Times New Roman" w:eastAsia="Times New Roman" w:hAnsi="Times New Roman" w:cs="Times New Roman"/>
          <w:sz w:val="24"/>
          <w:szCs w:val="24"/>
        </w:rPr>
        <w:t xml:space="preserve">it, and it lasts for </w:t>
      </w:r>
      <w:proofErr w:type="gramStart"/>
      <w:r>
        <w:rPr>
          <w:rFonts w:ascii="Times New Roman" w:eastAsia="Times New Roman" w:hAnsi="Times New Roman" w:cs="Times New Roman"/>
          <w:sz w:val="24"/>
          <w:szCs w:val="24"/>
        </w:rPr>
        <w:t>sufficient</w:t>
      </w:r>
      <w:proofErr w:type="gramEnd"/>
    </w:p>
    <w:p w14:paraId="26DB865E" w14:textId="77777777" w:rsidR="00446D90" w:rsidRDefault="00446D90" w:rsidP="00446D90">
      <w:pPr>
        <w:spacing w:after="0" w:line="264" w:lineRule="auto"/>
        <w:ind w:left="720" w:hanging="720"/>
        <w:jc w:val="both"/>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duration.  In addition, because effective intervention requires highly structured and systematic </w:t>
      </w:r>
    </w:p>
    <w:p w14:paraId="4EBE9B97" w14:textId="77777777" w:rsidR="00446D90" w:rsidRPr="00446D90" w:rsidRDefault="00446D90" w:rsidP="00446D90">
      <w:pPr>
        <w:spacing w:after="0" w:line="264" w:lineRule="auto"/>
        <w:jc w:val="both"/>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delivery, it is critical that those who provide intervention for students with dyslexia be trained in the program used and that the program is implemented with fidelity.</w:t>
      </w:r>
    </w:p>
    <w:p w14:paraId="0163C8B9"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p>
    <w:p w14:paraId="6C182504" w14:textId="77777777" w:rsidR="00446D90" w:rsidRPr="00446D90" w:rsidRDefault="00446D90" w:rsidP="00446D90">
      <w:pPr>
        <w:spacing w:after="0" w:line="264" w:lineRule="auto"/>
        <w:ind w:left="720" w:hanging="720"/>
        <w:rPr>
          <w:rFonts w:ascii="Times New Roman" w:eastAsia="Times New Roman" w:hAnsi="Times New Roman" w:cs="Times New Roman"/>
          <w:b/>
          <w:sz w:val="24"/>
          <w:szCs w:val="24"/>
        </w:rPr>
      </w:pPr>
      <w:r w:rsidRPr="00446D90">
        <w:rPr>
          <w:rFonts w:ascii="Times New Roman" w:eastAsia="Times New Roman" w:hAnsi="Times New Roman" w:cs="Times New Roman"/>
          <w:b/>
          <w:sz w:val="24"/>
          <w:szCs w:val="24"/>
        </w:rPr>
        <w:t>Instructional Intervention Consideration for English Language Learners (ELLs) with</w:t>
      </w:r>
    </w:p>
    <w:p w14:paraId="7550F30D" w14:textId="77777777" w:rsidR="00446D90" w:rsidRPr="00446D90" w:rsidRDefault="00446D90" w:rsidP="00446D90">
      <w:pPr>
        <w:spacing w:after="0" w:line="264" w:lineRule="auto"/>
        <w:ind w:left="720" w:hanging="720"/>
        <w:rPr>
          <w:rFonts w:ascii="Times New Roman" w:eastAsia="Times New Roman" w:hAnsi="Times New Roman" w:cs="Times New Roman"/>
          <w:b/>
          <w:sz w:val="24"/>
          <w:szCs w:val="24"/>
        </w:rPr>
      </w:pPr>
      <w:r w:rsidRPr="00446D90">
        <w:rPr>
          <w:rFonts w:ascii="Times New Roman" w:eastAsia="Times New Roman" w:hAnsi="Times New Roman" w:cs="Times New Roman"/>
          <w:b/>
          <w:sz w:val="24"/>
          <w:szCs w:val="24"/>
        </w:rPr>
        <w:t>Dyslexia</w:t>
      </w:r>
    </w:p>
    <w:p w14:paraId="3D8934FB"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p>
    <w:p w14:paraId="53C25361" w14:textId="77777777" w:rsidR="00446D90"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Learning to read, write, and spell in two languages can be facilitated by building on a student’s </w:t>
      </w:r>
    </w:p>
    <w:p w14:paraId="6105940B" w14:textId="77777777" w:rsidR="00446D90" w:rsidRPr="00446D90" w:rsidRDefault="00446D90" w:rsidP="00446D90">
      <w:pPr>
        <w:spacing w:after="0" w:line="264" w:lineRule="auto"/>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native language knowledge and helping to transfer that knowledge to a second language.  While </w:t>
      </w:r>
      <w:r w:rsidRPr="00446D90">
        <w:rPr>
          <w:rFonts w:ascii="Times New Roman" w:eastAsia="Times New Roman" w:hAnsi="Times New Roman" w:cs="Times New Roman"/>
          <w:sz w:val="24"/>
          <w:szCs w:val="24"/>
        </w:rPr>
        <w:lastRenderedPageBreak/>
        <w:t>direct, systematic instruction is still required for all aspects of reading, additional explicit instruction will be needed to address the similarities and differences in sounds, syllable structure, morphology, orthography, and syntax between the first and second languages.</w:t>
      </w:r>
    </w:p>
    <w:p w14:paraId="2E0D41BD"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p>
    <w:p w14:paraId="4D9FBE09" w14:textId="77777777" w:rsidR="00446D90"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Direct and systematic instruction of the cross-linguistic correlations is beneficial for ELLs. </w:t>
      </w:r>
    </w:p>
    <w:p w14:paraId="044A38F6" w14:textId="77777777" w:rsidR="00446D90"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Instruction can subsequently include those sound-symbol correla</w:t>
      </w:r>
      <w:r>
        <w:rPr>
          <w:rFonts w:ascii="Times New Roman" w:eastAsia="Times New Roman" w:hAnsi="Times New Roman" w:cs="Times New Roman"/>
          <w:sz w:val="24"/>
          <w:szCs w:val="24"/>
        </w:rPr>
        <w:t>tions that partially overlap or</w:t>
      </w:r>
    </w:p>
    <w:p w14:paraId="2E77F91B" w14:textId="77777777" w:rsidR="00446D90"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present a slight variation from the native language to the second language.  Unfamiliar phonemes </w:t>
      </w:r>
    </w:p>
    <w:p w14:paraId="4B9C3C14"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and graphemes then can be presented.</w:t>
      </w:r>
    </w:p>
    <w:p w14:paraId="43B998BE"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p>
    <w:p w14:paraId="422583D2" w14:textId="77777777" w:rsidR="00446D90"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In addition to all the components of effective instruction previously mentioned, intervention for </w:t>
      </w:r>
    </w:p>
    <w:p w14:paraId="343EDE1D" w14:textId="77777777" w:rsidR="00446D90"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ELLs also must emphasize oral language development.  The similarities of words in the native </w:t>
      </w:r>
    </w:p>
    <w:p w14:paraId="6ADBDBAB"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language and English must be explicitly taught.</w:t>
      </w:r>
    </w:p>
    <w:p w14:paraId="0F8726DC"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p>
    <w:p w14:paraId="4EEA8396"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It is also necessary to incorporate ESL strategies during the intervention process and in all </w:t>
      </w:r>
    </w:p>
    <w:p w14:paraId="15C6FE24"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content areas.  In Texas, school districts are required to implement the English Language </w:t>
      </w:r>
    </w:p>
    <w:p w14:paraId="0E106D18"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Proficiency Standards (ELPS) as an integral part of each subject area in the required curriculum </w:t>
      </w:r>
    </w:p>
    <w:p w14:paraId="2735E62C" w14:textId="77777777" w:rsidR="006053DF"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(TAC §74.4).  Dyslexia instruction for ELLs must incorporate</w:t>
      </w:r>
      <w:r w:rsidR="006053DF">
        <w:rPr>
          <w:rFonts w:ascii="Times New Roman" w:eastAsia="Times New Roman" w:hAnsi="Times New Roman" w:cs="Times New Roman"/>
          <w:sz w:val="24"/>
          <w:szCs w:val="24"/>
        </w:rPr>
        <w:t xml:space="preserve"> the ELPS.  A few strategies to</w:t>
      </w:r>
    </w:p>
    <w:p w14:paraId="59CBDF27"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consider include:</w:t>
      </w:r>
    </w:p>
    <w:p w14:paraId="7D3CCBB5"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p>
    <w:p w14:paraId="205FD837" w14:textId="77777777" w:rsidR="00446D90" w:rsidRPr="00446D90" w:rsidRDefault="00446D90" w:rsidP="009D7A24">
      <w:pPr>
        <w:spacing w:after="0" w:line="264" w:lineRule="auto"/>
        <w:ind w:left="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w:t>
      </w:r>
      <w:r w:rsidRPr="00446D90">
        <w:rPr>
          <w:rFonts w:ascii="Times New Roman" w:eastAsia="Times New Roman" w:hAnsi="Times New Roman" w:cs="Times New Roman"/>
          <w:sz w:val="24"/>
          <w:szCs w:val="24"/>
        </w:rPr>
        <w:tab/>
        <w:t>Establish routines so that ELLs understand what is expected of them</w:t>
      </w:r>
    </w:p>
    <w:p w14:paraId="17F67A65" w14:textId="77777777" w:rsidR="00446D90" w:rsidRPr="00446D90" w:rsidRDefault="00446D90" w:rsidP="009D7A24">
      <w:pPr>
        <w:spacing w:after="0" w:line="264" w:lineRule="auto"/>
        <w:ind w:left="144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w:t>
      </w:r>
      <w:r w:rsidRPr="00446D90">
        <w:rPr>
          <w:rFonts w:ascii="Times New Roman" w:eastAsia="Times New Roman" w:hAnsi="Times New Roman" w:cs="Times New Roman"/>
          <w:sz w:val="24"/>
          <w:szCs w:val="24"/>
        </w:rPr>
        <w:tab/>
        <w:t>Provide native language support when giving directions or when students do not understand the task.</w:t>
      </w:r>
    </w:p>
    <w:p w14:paraId="65C221F2" w14:textId="77777777" w:rsidR="00446D90" w:rsidRPr="00446D90" w:rsidRDefault="00446D90" w:rsidP="009D7A24">
      <w:pPr>
        <w:spacing w:after="0" w:line="264" w:lineRule="auto"/>
        <w:ind w:left="144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w:t>
      </w:r>
      <w:r w:rsidRPr="00446D90">
        <w:rPr>
          <w:rFonts w:ascii="Times New Roman" w:eastAsia="Times New Roman" w:hAnsi="Times New Roman" w:cs="Times New Roman"/>
          <w:sz w:val="24"/>
          <w:szCs w:val="24"/>
        </w:rPr>
        <w:tab/>
        <w:t>Provider opportunities for repetition and rehearsal so that the new information can be learned to mastery.</w:t>
      </w:r>
    </w:p>
    <w:p w14:paraId="639D3606" w14:textId="77777777" w:rsidR="00446D90" w:rsidRPr="00446D90" w:rsidRDefault="00446D90" w:rsidP="009D7A24">
      <w:pPr>
        <w:spacing w:after="0" w:line="264" w:lineRule="auto"/>
        <w:ind w:left="144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w:t>
      </w:r>
      <w:r w:rsidRPr="00446D90">
        <w:rPr>
          <w:rFonts w:ascii="Times New Roman" w:eastAsia="Times New Roman" w:hAnsi="Times New Roman" w:cs="Times New Roman"/>
          <w:sz w:val="24"/>
          <w:szCs w:val="24"/>
        </w:rPr>
        <w:tab/>
        <w:t>Adjust the rate of speech and the complexity of the langue used according to the second language proficiency level of each student.</w:t>
      </w:r>
    </w:p>
    <w:p w14:paraId="212E80B6" w14:textId="77777777" w:rsidR="00446D90" w:rsidRPr="00446D90" w:rsidRDefault="00446D90" w:rsidP="009D7A24">
      <w:pPr>
        <w:spacing w:after="0" w:line="264" w:lineRule="auto"/>
        <w:ind w:left="144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w:t>
      </w:r>
      <w:r w:rsidRPr="00446D90">
        <w:rPr>
          <w:rFonts w:ascii="Times New Roman" w:eastAsia="Times New Roman" w:hAnsi="Times New Roman" w:cs="Times New Roman"/>
          <w:sz w:val="24"/>
          <w:szCs w:val="24"/>
        </w:rPr>
        <w:tab/>
        <w:t>Provide extra time for the ELL to process the English language.  This is especially necessary during the early stages of second language development.</w:t>
      </w:r>
    </w:p>
    <w:p w14:paraId="100C9B9D" w14:textId="77777777" w:rsidR="00446D90" w:rsidRPr="00446D90" w:rsidRDefault="00446D90" w:rsidP="009D7A24">
      <w:pPr>
        <w:spacing w:after="0" w:line="264" w:lineRule="auto"/>
        <w:ind w:left="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w:t>
      </w:r>
      <w:r w:rsidRPr="00446D90">
        <w:rPr>
          <w:rFonts w:ascii="Times New Roman" w:eastAsia="Times New Roman" w:hAnsi="Times New Roman" w:cs="Times New Roman"/>
          <w:sz w:val="24"/>
          <w:szCs w:val="24"/>
        </w:rPr>
        <w:tab/>
        <w:t>Provide extra time for the ELL to formulate oral and written responses.</w:t>
      </w:r>
    </w:p>
    <w:p w14:paraId="4EBA932D" w14:textId="1F3469DE" w:rsidR="00446D90" w:rsidRPr="00446D90" w:rsidRDefault="00446D90" w:rsidP="009D7A24">
      <w:pPr>
        <w:spacing w:after="0" w:line="264" w:lineRule="auto"/>
        <w:ind w:left="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w:t>
      </w:r>
      <w:r w:rsidRPr="00446D90">
        <w:rPr>
          <w:rFonts w:ascii="Times New Roman" w:eastAsia="Times New Roman" w:hAnsi="Times New Roman" w:cs="Times New Roman"/>
          <w:sz w:val="24"/>
          <w:szCs w:val="24"/>
        </w:rPr>
        <w:tab/>
        <w:t xml:space="preserve">Emphasize text that includes familiar </w:t>
      </w:r>
      <w:r w:rsidR="004276D3" w:rsidRPr="00446D90">
        <w:rPr>
          <w:rFonts w:ascii="Times New Roman" w:eastAsia="Times New Roman" w:hAnsi="Times New Roman" w:cs="Times New Roman"/>
          <w:sz w:val="24"/>
          <w:szCs w:val="24"/>
        </w:rPr>
        <w:t>content and</w:t>
      </w:r>
      <w:r w:rsidRPr="00446D90">
        <w:rPr>
          <w:rFonts w:ascii="Times New Roman" w:eastAsia="Times New Roman" w:hAnsi="Times New Roman" w:cs="Times New Roman"/>
          <w:sz w:val="24"/>
          <w:szCs w:val="24"/>
        </w:rPr>
        <w:t xml:space="preserve"> explain the structure of the text.</w:t>
      </w:r>
    </w:p>
    <w:p w14:paraId="66AD0794"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 </w:t>
      </w:r>
    </w:p>
    <w:p w14:paraId="170897A1" w14:textId="77777777" w:rsidR="00446D90" w:rsidRPr="009D7A24" w:rsidRDefault="00446D90" w:rsidP="00446D90">
      <w:pPr>
        <w:spacing w:after="0" w:line="264" w:lineRule="auto"/>
        <w:ind w:left="720" w:hanging="720"/>
        <w:rPr>
          <w:rFonts w:ascii="Times New Roman" w:eastAsia="Times New Roman" w:hAnsi="Times New Roman" w:cs="Times New Roman"/>
          <w:b/>
          <w:sz w:val="24"/>
          <w:szCs w:val="24"/>
        </w:rPr>
      </w:pPr>
      <w:r w:rsidRPr="009D7A24">
        <w:rPr>
          <w:rFonts w:ascii="Times New Roman" w:eastAsia="Times New Roman" w:hAnsi="Times New Roman" w:cs="Times New Roman"/>
          <w:b/>
          <w:sz w:val="24"/>
          <w:szCs w:val="24"/>
        </w:rPr>
        <w:t>Instructional Accommodations for Students with Disabilities</w:t>
      </w:r>
    </w:p>
    <w:p w14:paraId="3FADAD51"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p>
    <w:p w14:paraId="04DECE40"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By receiving specialized instruction that contains the components described in this chapter, the </w:t>
      </w:r>
    </w:p>
    <w:p w14:paraId="729B2E36"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student with dyslexia is better equipped to meet the demands of grade-level or course instruction. </w:t>
      </w:r>
    </w:p>
    <w:p w14:paraId="4648B9F7"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In addition to specialized instruction, accommodations provide the student with dyslexia</w:t>
      </w:r>
    </w:p>
    <w:p w14:paraId="6F130561"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effective and equitable access to grade-level or course instruction in the general education </w:t>
      </w:r>
    </w:p>
    <w:p w14:paraId="47C25379"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classroom. Accommodations are not a one size fits all; rather, the impact of dyslexia on each </w:t>
      </w:r>
    </w:p>
    <w:p w14:paraId="05091EE7"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individual student determines the accommodation. Listed below are </w:t>
      </w:r>
      <w:r w:rsidRPr="006053DF">
        <w:rPr>
          <w:rFonts w:ascii="Times New Roman" w:eastAsia="Times New Roman" w:hAnsi="Times New Roman" w:cs="Times New Roman"/>
          <w:b/>
          <w:sz w:val="24"/>
          <w:szCs w:val="24"/>
        </w:rPr>
        <w:t>examples</w:t>
      </w:r>
      <w:r w:rsidRPr="00446D90">
        <w:rPr>
          <w:rFonts w:ascii="Times New Roman" w:eastAsia="Times New Roman" w:hAnsi="Times New Roman" w:cs="Times New Roman"/>
          <w:sz w:val="24"/>
          <w:szCs w:val="24"/>
        </w:rPr>
        <w:t xml:space="preserve"> of reasonable </w:t>
      </w:r>
    </w:p>
    <w:p w14:paraId="49F34482"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classroom accommodations:</w:t>
      </w:r>
    </w:p>
    <w:p w14:paraId="1497F8BC"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p>
    <w:p w14:paraId="252DFF0B" w14:textId="77777777" w:rsidR="00446D90" w:rsidRPr="00446D90" w:rsidRDefault="00446D90" w:rsidP="009D7A24">
      <w:pPr>
        <w:spacing w:after="0" w:line="264" w:lineRule="auto"/>
        <w:ind w:left="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w:t>
      </w:r>
      <w:r w:rsidRPr="00446D90">
        <w:rPr>
          <w:rFonts w:ascii="Times New Roman" w:eastAsia="Times New Roman" w:hAnsi="Times New Roman" w:cs="Times New Roman"/>
          <w:sz w:val="24"/>
          <w:szCs w:val="24"/>
        </w:rPr>
        <w:tab/>
        <w:t>Copies of notes (teacher or peer provided)</w:t>
      </w:r>
    </w:p>
    <w:p w14:paraId="709E0C0E" w14:textId="77777777" w:rsidR="00446D90" w:rsidRPr="00446D90" w:rsidRDefault="00446D90" w:rsidP="009D7A24">
      <w:pPr>
        <w:spacing w:after="0" w:line="264" w:lineRule="auto"/>
        <w:ind w:left="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lastRenderedPageBreak/>
        <w:t>•</w:t>
      </w:r>
      <w:r w:rsidRPr="00446D90">
        <w:rPr>
          <w:rFonts w:ascii="Times New Roman" w:eastAsia="Times New Roman" w:hAnsi="Times New Roman" w:cs="Times New Roman"/>
          <w:sz w:val="24"/>
          <w:szCs w:val="24"/>
        </w:rPr>
        <w:tab/>
        <w:t>Note-taking assistance</w:t>
      </w:r>
    </w:p>
    <w:p w14:paraId="7A4164BA" w14:textId="77777777" w:rsidR="00446D90" w:rsidRPr="00446D90" w:rsidRDefault="00446D90" w:rsidP="009D7A24">
      <w:pPr>
        <w:spacing w:after="0" w:line="264" w:lineRule="auto"/>
        <w:ind w:left="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w:t>
      </w:r>
      <w:r w:rsidRPr="00446D90">
        <w:rPr>
          <w:rFonts w:ascii="Times New Roman" w:eastAsia="Times New Roman" w:hAnsi="Times New Roman" w:cs="Times New Roman"/>
          <w:sz w:val="24"/>
          <w:szCs w:val="24"/>
        </w:rPr>
        <w:tab/>
        <w:t>Additional time on class assignments and tests</w:t>
      </w:r>
    </w:p>
    <w:p w14:paraId="39C22649" w14:textId="77777777" w:rsidR="00446D90" w:rsidRPr="00446D90" w:rsidRDefault="00446D90" w:rsidP="009D7A24">
      <w:pPr>
        <w:spacing w:after="0" w:line="264" w:lineRule="auto"/>
        <w:ind w:left="144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w:t>
      </w:r>
      <w:r w:rsidRPr="00446D90">
        <w:rPr>
          <w:rFonts w:ascii="Times New Roman" w:eastAsia="Times New Roman" w:hAnsi="Times New Roman" w:cs="Times New Roman"/>
          <w:sz w:val="24"/>
          <w:szCs w:val="24"/>
        </w:rPr>
        <w:tab/>
        <w:t>Reduced/shortened assignments (chunking assignments into manageable units, fewer items given on a classroom test or homework assignment without eliminating concepts, or student planner to assist with assignments)</w:t>
      </w:r>
    </w:p>
    <w:p w14:paraId="68439BF4" w14:textId="77777777" w:rsidR="00446D90" w:rsidRPr="00446D90" w:rsidRDefault="00446D90" w:rsidP="009D7A24">
      <w:pPr>
        <w:spacing w:after="0" w:line="264" w:lineRule="auto"/>
        <w:ind w:left="144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w:t>
      </w:r>
      <w:r w:rsidRPr="00446D90">
        <w:rPr>
          <w:rFonts w:ascii="Times New Roman" w:eastAsia="Times New Roman" w:hAnsi="Times New Roman" w:cs="Times New Roman"/>
          <w:sz w:val="24"/>
          <w:szCs w:val="24"/>
        </w:rPr>
        <w:tab/>
        <w:t>Alternative test location that provides a quiet environment and reduces distractions</w:t>
      </w:r>
    </w:p>
    <w:p w14:paraId="04C2CCE4" w14:textId="77777777" w:rsidR="00446D90" w:rsidRPr="00446D90" w:rsidRDefault="00446D90" w:rsidP="009D7A24">
      <w:pPr>
        <w:spacing w:after="0" w:line="264" w:lineRule="auto"/>
        <w:ind w:left="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w:t>
      </w:r>
      <w:r w:rsidRPr="00446D90">
        <w:rPr>
          <w:rFonts w:ascii="Times New Roman" w:eastAsia="Times New Roman" w:hAnsi="Times New Roman" w:cs="Times New Roman"/>
          <w:sz w:val="24"/>
          <w:szCs w:val="24"/>
        </w:rPr>
        <w:tab/>
        <w:t>Priority seating assignment</w:t>
      </w:r>
    </w:p>
    <w:p w14:paraId="403AF3DC" w14:textId="77777777" w:rsidR="00446D90" w:rsidRPr="00446D90" w:rsidRDefault="00446D90" w:rsidP="009D7A24">
      <w:pPr>
        <w:spacing w:after="0" w:line="264" w:lineRule="auto"/>
        <w:ind w:left="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w:t>
      </w:r>
      <w:r w:rsidRPr="00446D90">
        <w:rPr>
          <w:rFonts w:ascii="Times New Roman" w:eastAsia="Times New Roman" w:hAnsi="Times New Roman" w:cs="Times New Roman"/>
          <w:sz w:val="24"/>
          <w:szCs w:val="24"/>
        </w:rPr>
        <w:tab/>
        <w:t>Oral reading of directions or written material</w:t>
      </w:r>
    </w:p>
    <w:p w14:paraId="30AA1F22" w14:textId="77777777" w:rsidR="00446D90" w:rsidRPr="00446D90" w:rsidRDefault="00446D90" w:rsidP="009D7A24">
      <w:pPr>
        <w:spacing w:after="0" w:line="264" w:lineRule="auto"/>
        <w:ind w:firstLine="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w:t>
      </w:r>
      <w:r w:rsidRPr="00446D90">
        <w:rPr>
          <w:rFonts w:ascii="Times New Roman" w:eastAsia="Times New Roman" w:hAnsi="Times New Roman" w:cs="Times New Roman"/>
          <w:sz w:val="24"/>
          <w:szCs w:val="24"/>
        </w:rPr>
        <w:tab/>
        <w:t>Word Banks</w:t>
      </w:r>
    </w:p>
    <w:p w14:paraId="09791786" w14:textId="77777777" w:rsidR="00446D90" w:rsidRPr="00446D90" w:rsidRDefault="00446D90" w:rsidP="009D7A24">
      <w:pPr>
        <w:spacing w:after="0" w:line="264" w:lineRule="auto"/>
        <w:ind w:left="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w:t>
      </w:r>
      <w:r w:rsidRPr="00446D90">
        <w:rPr>
          <w:rFonts w:ascii="Times New Roman" w:eastAsia="Times New Roman" w:hAnsi="Times New Roman" w:cs="Times New Roman"/>
          <w:sz w:val="24"/>
          <w:szCs w:val="24"/>
        </w:rPr>
        <w:tab/>
        <w:t>Formula charts</w:t>
      </w:r>
    </w:p>
    <w:p w14:paraId="05881DB1"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p>
    <w:p w14:paraId="51E7B0A5"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When making decisions about accommodations, instruction is always the foremost priority. Not </w:t>
      </w:r>
    </w:p>
    <w:p w14:paraId="40707D43"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all accommodations used in the classroom are allowed during a state assessment. However, an </w:t>
      </w:r>
    </w:p>
    <w:p w14:paraId="36824C95"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educator’s ability to meet the individual needs of a student with dyslexia should not be limited by </w:t>
      </w:r>
    </w:p>
    <w:p w14:paraId="3FC0B06B"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whether an accommodation is allowable on a state assessment.</w:t>
      </w:r>
    </w:p>
    <w:p w14:paraId="5E3CCCDD"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p>
    <w:p w14:paraId="5D8C2BE0"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Accommodations are changes to materials, actions, or techniques, including the use of </w:t>
      </w:r>
    </w:p>
    <w:p w14:paraId="657C184C"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technology, that enable students with disabilities to participate meaningfully in grade-level or </w:t>
      </w:r>
    </w:p>
    <w:p w14:paraId="64BD1956"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course instruction. The use of accommodations occurs primarily during classroom instruction as </w:t>
      </w:r>
    </w:p>
    <w:p w14:paraId="4581F081"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educators us</w:t>
      </w:r>
      <w:r w:rsidR="003077CA">
        <w:rPr>
          <w:rFonts w:ascii="Times New Roman" w:eastAsia="Times New Roman" w:hAnsi="Times New Roman" w:cs="Times New Roman"/>
          <w:sz w:val="24"/>
          <w:szCs w:val="24"/>
        </w:rPr>
        <w:t>e various instructional</w:t>
      </w:r>
      <w:r w:rsidRPr="00446D90">
        <w:rPr>
          <w:rFonts w:ascii="Times New Roman" w:eastAsia="Times New Roman" w:hAnsi="Times New Roman" w:cs="Times New Roman"/>
          <w:sz w:val="24"/>
          <w:szCs w:val="24"/>
        </w:rPr>
        <w:t xml:space="preserve"> strategies to meet the needs of each student. A </w:t>
      </w:r>
    </w:p>
    <w:p w14:paraId="24F44CCC"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student may need an accommodation only temporarily while learning a new skill, or a student </w:t>
      </w:r>
    </w:p>
    <w:p w14:paraId="4B32EFF9"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might require the accommodation throughout the school year or over several years.</w:t>
      </w:r>
    </w:p>
    <w:p w14:paraId="7C2CF055"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p>
    <w:p w14:paraId="630CD4A7"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In order to make accommodation decisions for students, educators should have knowledge of the </w:t>
      </w:r>
    </w:p>
    <w:p w14:paraId="7E46FA88"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Texas Essential Knowledge and Skills (TEKS) and how a student performs in relation to them. </w:t>
      </w:r>
    </w:p>
    <w:p w14:paraId="04063AE1"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Educators should also collect and analyze data pertaining to the use and effectiveness of </w:t>
      </w:r>
    </w:p>
    <w:p w14:paraId="7E0D8CCC"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accommodations (e.g., assignment/test scores with and without the accommodation, </w:t>
      </w:r>
    </w:p>
    <w:p w14:paraId="68DF5DC0"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observational reports) so that informed educational decisions can be made for each student. By </w:t>
      </w:r>
    </w:p>
    <w:p w14:paraId="5C1C8177"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analyzing data, an educator can determine if the accommodation becomes inappropriate or </w:t>
      </w:r>
    </w:p>
    <w:p w14:paraId="4C9F8F97"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unnecessary over time due to the student’s changing needs. Likewise, data can confirm for the </w:t>
      </w:r>
    </w:p>
    <w:p w14:paraId="20547A23"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educator that the student still struggles in certain areas and should continue to use the </w:t>
      </w:r>
    </w:p>
    <w:p w14:paraId="63DE41DE"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accommodation.</w:t>
      </w:r>
    </w:p>
    <w:p w14:paraId="6091C17B"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 </w:t>
      </w:r>
    </w:p>
    <w:p w14:paraId="52B871BC" w14:textId="77777777" w:rsidR="00446D90" w:rsidRPr="009D7A24" w:rsidRDefault="00446D90" w:rsidP="00446D90">
      <w:pPr>
        <w:spacing w:after="0" w:line="264" w:lineRule="auto"/>
        <w:ind w:left="720" w:hanging="720"/>
        <w:rPr>
          <w:rFonts w:ascii="Times New Roman" w:eastAsia="Times New Roman" w:hAnsi="Times New Roman" w:cs="Times New Roman"/>
          <w:b/>
          <w:sz w:val="24"/>
          <w:szCs w:val="24"/>
        </w:rPr>
      </w:pPr>
      <w:r w:rsidRPr="009D7A24">
        <w:rPr>
          <w:rFonts w:ascii="Times New Roman" w:eastAsia="Times New Roman" w:hAnsi="Times New Roman" w:cs="Times New Roman"/>
          <w:b/>
          <w:sz w:val="24"/>
          <w:szCs w:val="24"/>
        </w:rPr>
        <w:t>Access to Instructional Materials for Students with Disabilities</w:t>
      </w:r>
    </w:p>
    <w:p w14:paraId="08F02246"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p>
    <w:p w14:paraId="7F5F9D42"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Accessible instructional materials (AIM) are textbooks and related core instructional materi</w:t>
      </w:r>
      <w:r w:rsidR="009D7A24">
        <w:rPr>
          <w:rFonts w:ascii="Times New Roman" w:eastAsia="Times New Roman" w:hAnsi="Times New Roman" w:cs="Times New Roman"/>
          <w:sz w:val="24"/>
          <w:szCs w:val="24"/>
        </w:rPr>
        <w:t>als</w:t>
      </w:r>
    </w:p>
    <w:p w14:paraId="1220F845"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that have been converted into specialized formats (e.g., Braille, audio, digital text, or large print) </w:t>
      </w:r>
    </w:p>
    <w:p w14:paraId="15E13C52"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for students who are blind or have low vision, have a physical disability, or have a reading </w:t>
      </w:r>
    </w:p>
    <w:p w14:paraId="7CD3D3AD"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disability such as dyslexia. Digital books or text-to-speech functions on computers and mobile </w:t>
      </w:r>
    </w:p>
    <w:p w14:paraId="656C9566"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devices provide access to general education curriculum for students with dyslexia. TEA provides </w:t>
      </w:r>
    </w:p>
    <w:p w14:paraId="11AC4625"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helpful links and resources regarding accessible instructional materials for students with </w:t>
      </w:r>
    </w:p>
    <w:p w14:paraId="190BB5FC" w14:textId="77777777" w:rsidR="00446D90" w:rsidRPr="00446D90" w:rsidRDefault="009D7A24" w:rsidP="00446D90">
      <w:pPr>
        <w:spacing w:after="0" w:line="264"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disabilities at</w:t>
      </w:r>
      <w:r w:rsidR="00446D90" w:rsidRPr="00446D90">
        <w:rPr>
          <w:rFonts w:ascii="Times New Roman" w:eastAsia="Times New Roman" w:hAnsi="Times New Roman" w:cs="Times New Roman"/>
          <w:sz w:val="24"/>
          <w:szCs w:val="24"/>
        </w:rPr>
        <w:t xml:space="preserve"> </w:t>
      </w:r>
      <w:r w:rsidR="00446D90" w:rsidRPr="009D7A24">
        <w:rPr>
          <w:rFonts w:ascii="Times New Roman" w:eastAsia="Times New Roman" w:hAnsi="Times New Roman" w:cs="Times New Roman"/>
          <w:sz w:val="24"/>
          <w:szCs w:val="24"/>
          <w:u w:val="single"/>
        </w:rPr>
        <w:t>http://www.tea.state.tx.us/index2.aspx?id=2147487109</w:t>
      </w:r>
      <w:r w:rsidR="00446D90" w:rsidRPr="00446D90">
        <w:rPr>
          <w:rFonts w:ascii="Times New Roman" w:eastAsia="Times New Roman" w:hAnsi="Times New Roman" w:cs="Times New Roman"/>
          <w:sz w:val="24"/>
          <w:szCs w:val="24"/>
        </w:rPr>
        <w:t>.</w:t>
      </w:r>
    </w:p>
    <w:p w14:paraId="71515564"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p>
    <w:p w14:paraId="5845DD28" w14:textId="77777777" w:rsidR="00446D90" w:rsidRPr="009D7A24" w:rsidRDefault="00446D90" w:rsidP="00446D90">
      <w:pPr>
        <w:spacing w:after="0" w:line="264" w:lineRule="auto"/>
        <w:ind w:left="720" w:hanging="720"/>
        <w:rPr>
          <w:rFonts w:ascii="Times New Roman" w:eastAsia="Times New Roman" w:hAnsi="Times New Roman" w:cs="Times New Roman"/>
          <w:b/>
          <w:sz w:val="24"/>
          <w:szCs w:val="24"/>
        </w:rPr>
      </w:pPr>
      <w:r w:rsidRPr="009D7A24">
        <w:rPr>
          <w:rFonts w:ascii="Times New Roman" w:eastAsia="Times New Roman" w:hAnsi="Times New Roman" w:cs="Times New Roman"/>
          <w:b/>
          <w:sz w:val="24"/>
          <w:szCs w:val="24"/>
        </w:rPr>
        <w:t>Texas State Student Assessment Program Accommodations for Students with Disabilities</w:t>
      </w:r>
    </w:p>
    <w:p w14:paraId="0B421CE1" w14:textId="77777777" w:rsidR="00446D90" w:rsidRPr="009D7A24" w:rsidRDefault="00446D90" w:rsidP="00446D90">
      <w:pPr>
        <w:spacing w:after="0" w:line="264" w:lineRule="auto"/>
        <w:ind w:left="720" w:hanging="720"/>
        <w:rPr>
          <w:rFonts w:ascii="Times New Roman" w:eastAsia="Times New Roman" w:hAnsi="Times New Roman" w:cs="Times New Roman"/>
          <w:b/>
          <w:sz w:val="24"/>
          <w:szCs w:val="24"/>
        </w:rPr>
      </w:pPr>
    </w:p>
    <w:p w14:paraId="025A92F2"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Educators, parents, and students must understand that accommodations provided during </w:t>
      </w:r>
    </w:p>
    <w:p w14:paraId="67C41206"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classroom instruction and testing might differ from accommodations allowed for use on state </w:t>
      </w:r>
    </w:p>
    <w:p w14:paraId="67F44E4A"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assessments. The state assessment is a standardized tool for measuring every student’s learning </w:t>
      </w:r>
    </w:p>
    <w:p w14:paraId="226C631F"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in a reliable, valid, and secure manner. An accommodation used in the classroom for learning</w:t>
      </w:r>
    </w:p>
    <w:p w14:paraId="332367DE"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may invalidate or compromise the security and integrity of the state assessment; therefore, not all </w:t>
      </w:r>
    </w:p>
    <w:p w14:paraId="70546DB0"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accommodations suitable for instruction are allowed during the state assessments. It is important </w:t>
      </w:r>
    </w:p>
    <w:p w14:paraId="7200E20F"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to keep in mind that the policies for accommodation use on state assessments </w:t>
      </w:r>
      <w:r w:rsidRPr="006053DF">
        <w:rPr>
          <w:rFonts w:ascii="Times New Roman" w:eastAsia="Times New Roman" w:hAnsi="Times New Roman" w:cs="Times New Roman"/>
          <w:b/>
          <w:sz w:val="24"/>
          <w:szCs w:val="24"/>
        </w:rPr>
        <w:t>should not</w:t>
      </w:r>
      <w:r w:rsidRPr="00446D90">
        <w:rPr>
          <w:rFonts w:ascii="Times New Roman" w:eastAsia="Times New Roman" w:hAnsi="Times New Roman" w:cs="Times New Roman"/>
          <w:sz w:val="24"/>
          <w:szCs w:val="24"/>
        </w:rPr>
        <w:t xml:space="preserve"> limit an </w:t>
      </w:r>
    </w:p>
    <w:p w14:paraId="26ED53A9"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educator’s ability to develop individualized materials and techniques to facilitate student</w:t>
      </w:r>
    </w:p>
    <w:p w14:paraId="79AF37C2"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learning. </w:t>
      </w:r>
      <w:r w:rsidRPr="009D7A24">
        <w:rPr>
          <w:rFonts w:ascii="Times New Roman" w:eastAsia="Times New Roman" w:hAnsi="Times New Roman" w:cs="Times New Roman"/>
          <w:b/>
          <w:sz w:val="24"/>
          <w:szCs w:val="24"/>
        </w:rPr>
        <w:t>Instruction comes first</w:t>
      </w:r>
      <w:r w:rsidRPr="00446D90">
        <w:rPr>
          <w:rFonts w:ascii="Times New Roman" w:eastAsia="Times New Roman" w:hAnsi="Times New Roman" w:cs="Times New Roman"/>
          <w:sz w:val="24"/>
          <w:szCs w:val="24"/>
        </w:rPr>
        <w:t xml:space="preserve"> and can be customized to meet the needs of each student.</w:t>
      </w:r>
    </w:p>
    <w:p w14:paraId="51FB049D"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p>
    <w:p w14:paraId="25ECCDAF"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For the purposes of the statewide assessments, students needing accommodations due to a </w:t>
      </w:r>
    </w:p>
    <w:p w14:paraId="089B7377"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disability include the following:</w:t>
      </w:r>
    </w:p>
    <w:p w14:paraId="4EA95B3F" w14:textId="77777777" w:rsidR="00446D90" w:rsidRPr="00446D90" w:rsidRDefault="00446D90" w:rsidP="009D7A24">
      <w:pPr>
        <w:spacing w:after="0" w:line="264" w:lineRule="auto"/>
        <w:ind w:left="144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w:t>
      </w:r>
      <w:r w:rsidRPr="00446D90">
        <w:rPr>
          <w:rFonts w:ascii="Times New Roman" w:eastAsia="Times New Roman" w:hAnsi="Times New Roman" w:cs="Times New Roman"/>
          <w:sz w:val="24"/>
          <w:szCs w:val="24"/>
        </w:rPr>
        <w:tab/>
        <w:t>Students with an identified disability who receive special education services and meet established eligibility criteria for certain accommodations.</w:t>
      </w:r>
    </w:p>
    <w:p w14:paraId="521E5082" w14:textId="77777777" w:rsidR="00446D90" w:rsidRPr="00446D90" w:rsidRDefault="00446D90" w:rsidP="009D7A24">
      <w:pPr>
        <w:spacing w:after="0" w:line="264" w:lineRule="auto"/>
        <w:ind w:left="144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w:t>
      </w:r>
      <w:r w:rsidRPr="00446D90">
        <w:rPr>
          <w:rFonts w:ascii="Times New Roman" w:eastAsia="Times New Roman" w:hAnsi="Times New Roman" w:cs="Times New Roman"/>
          <w:sz w:val="24"/>
          <w:szCs w:val="24"/>
        </w:rPr>
        <w:tab/>
        <w:t xml:space="preserve">Students with an identified disability who receive </w:t>
      </w:r>
      <w:r w:rsidRPr="0075655C">
        <w:rPr>
          <w:rFonts w:ascii="Times New Roman" w:eastAsia="Times New Roman" w:hAnsi="Times New Roman" w:cs="Times New Roman"/>
          <w:sz w:val="24"/>
          <w:szCs w:val="24"/>
        </w:rPr>
        <w:t>§504 services</w:t>
      </w:r>
      <w:r w:rsidRPr="00446D90">
        <w:rPr>
          <w:rFonts w:ascii="Times New Roman" w:eastAsia="Times New Roman" w:hAnsi="Times New Roman" w:cs="Times New Roman"/>
          <w:sz w:val="24"/>
          <w:szCs w:val="24"/>
        </w:rPr>
        <w:t xml:space="preserve"> and meet established eligibility criteria for certain accommodations.</w:t>
      </w:r>
    </w:p>
    <w:p w14:paraId="70037626" w14:textId="0BD1FBE1" w:rsidR="00446D90" w:rsidRPr="00446D90" w:rsidRDefault="00446D90" w:rsidP="009D7A24">
      <w:pPr>
        <w:spacing w:after="0" w:line="264" w:lineRule="auto"/>
        <w:ind w:left="144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w:t>
      </w:r>
      <w:r w:rsidRPr="00446D90">
        <w:rPr>
          <w:rFonts w:ascii="Times New Roman" w:eastAsia="Times New Roman" w:hAnsi="Times New Roman" w:cs="Times New Roman"/>
          <w:sz w:val="24"/>
          <w:szCs w:val="24"/>
        </w:rPr>
        <w:tab/>
        <w:t>Students with a disabling condition who do not receive special education or</w:t>
      </w:r>
      <w:r w:rsidR="001D45EA">
        <w:rPr>
          <w:rFonts w:ascii="Times New Roman" w:eastAsia="Times New Roman" w:hAnsi="Times New Roman" w:cs="Times New Roman"/>
          <w:sz w:val="24"/>
          <w:szCs w:val="24"/>
        </w:rPr>
        <w:t xml:space="preserve"> </w:t>
      </w:r>
      <w:r w:rsidRPr="00446D90">
        <w:rPr>
          <w:rFonts w:ascii="Times New Roman" w:eastAsia="Times New Roman" w:hAnsi="Times New Roman" w:cs="Times New Roman"/>
          <w:sz w:val="24"/>
          <w:szCs w:val="24"/>
        </w:rPr>
        <w:t>services but meet established eligibility criteria for certain accommodations.</w:t>
      </w:r>
    </w:p>
    <w:p w14:paraId="4FD8715C"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p>
    <w:p w14:paraId="3D81C371" w14:textId="77777777" w:rsidR="009D7A24" w:rsidRPr="0075655C"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For students who receive special </w:t>
      </w:r>
      <w:r w:rsidRPr="0075655C">
        <w:rPr>
          <w:rFonts w:ascii="Times New Roman" w:eastAsia="Times New Roman" w:hAnsi="Times New Roman" w:cs="Times New Roman"/>
          <w:sz w:val="24"/>
          <w:szCs w:val="24"/>
        </w:rPr>
        <w:t>education or §504 services t</w:t>
      </w:r>
      <w:r w:rsidR="009D7A24" w:rsidRPr="0075655C">
        <w:rPr>
          <w:rFonts w:ascii="Times New Roman" w:eastAsia="Times New Roman" w:hAnsi="Times New Roman" w:cs="Times New Roman"/>
          <w:sz w:val="24"/>
          <w:szCs w:val="24"/>
        </w:rPr>
        <w:t>he decisions for student use of</w:t>
      </w:r>
    </w:p>
    <w:p w14:paraId="3633AAE8" w14:textId="77777777" w:rsidR="009D7A24" w:rsidRPr="0075655C" w:rsidRDefault="00446D90" w:rsidP="00446D90">
      <w:pPr>
        <w:spacing w:after="0" w:line="264" w:lineRule="auto"/>
        <w:ind w:left="720" w:hanging="720"/>
        <w:rPr>
          <w:rFonts w:ascii="Times New Roman" w:eastAsia="Times New Roman" w:hAnsi="Times New Roman" w:cs="Times New Roman"/>
          <w:sz w:val="24"/>
          <w:szCs w:val="24"/>
        </w:rPr>
      </w:pPr>
      <w:r w:rsidRPr="0075655C">
        <w:rPr>
          <w:rFonts w:ascii="Times New Roman" w:eastAsia="Times New Roman" w:hAnsi="Times New Roman" w:cs="Times New Roman"/>
          <w:sz w:val="24"/>
          <w:szCs w:val="24"/>
        </w:rPr>
        <w:t xml:space="preserve">accommodations during the statewide assessments is made by the ARD committee or §504 </w:t>
      </w:r>
    </w:p>
    <w:p w14:paraId="77304C7C"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75655C">
        <w:rPr>
          <w:rFonts w:ascii="Times New Roman" w:eastAsia="Times New Roman" w:hAnsi="Times New Roman" w:cs="Times New Roman"/>
          <w:sz w:val="24"/>
          <w:szCs w:val="24"/>
        </w:rPr>
        <w:t>placement committee.  In those rare instances where</w:t>
      </w:r>
      <w:r w:rsidRPr="00446D90">
        <w:rPr>
          <w:rFonts w:ascii="Times New Roman" w:eastAsia="Times New Roman" w:hAnsi="Times New Roman" w:cs="Times New Roman"/>
          <w:sz w:val="24"/>
          <w:szCs w:val="24"/>
        </w:rPr>
        <w:t xml:space="preserve"> a student does not receive services but </w:t>
      </w:r>
    </w:p>
    <w:p w14:paraId="12F338D2"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meets the eligibility criteria due to a disability condition, the decision about using </w:t>
      </w:r>
    </w:p>
    <w:p w14:paraId="17D788DD"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accommodations on the state-wide assessments is made by the appropriate team of people at the </w:t>
      </w:r>
    </w:p>
    <w:p w14:paraId="42AA3F15"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campus level, such as the </w:t>
      </w:r>
      <w:proofErr w:type="spellStart"/>
      <w:r w:rsidRPr="00446D90">
        <w:rPr>
          <w:rFonts w:ascii="Times New Roman" w:eastAsia="Times New Roman" w:hAnsi="Times New Roman" w:cs="Times New Roman"/>
          <w:sz w:val="24"/>
          <w:szCs w:val="24"/>
        </w:rPr>
        <w:t>RtI</w:t>
      </w:r>
      <w:proofErr w:type="spellEnd"/>
      <w:r w:rsidRPr="00446D90">
        <w:rPr>
          <w:rFonts w:ascii="Times New Roman" w:eastAsia="Times New Roman" w:hAnsi="Times New Roman" w:cs="Times New Roman"/>
          <w:sz w:val="24"/>
          <w:szCs w:val="24"/>
        </w:rPr>
        <w:t xml:space="preserve"> team or student assist</w:t>
      </w:r>
      <w:r w:rsidR="009D7A24">
        <w:rPr>
          <w:rFonts w:ascii="Times New Roman" w:eastAsia="Times New Roman" w:hAnsi="Times New Roman" w:cs="Times New Roman"/>
          <w:sz w:val="24"/>
          <w:szCs w:val="24"/>
        </w:rPr>
        <w:t xml:space="preserve">ance team.  For more information </w:t>
      </w:r>
      <w:r w:rsidRPr="00446D90">
        <w:rPr>
          <w:rFonts w:ascii="Times New Roman" w:eastAsia="Times New Roman" w:hAnsi="Times New Roman" w:cs="Times New Roman"/>
          <w:sz w:val="24"/>
          <w:szCs w:val="24"/>
        </w:rPr>
        <w:t xml:space="preserve">about </w:t>
      </w:r>
    </w:p>
    <w:p w14:paraId="1842D655"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accommodations on statewide assessments, see </w:t>
      </w:r>
    </w:p>
    <w:p w14:paraId="57253C37"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r w:rsidRPr="009D7A24">
        <w:rPr>
          <w:rFonts w:ascii="Times New Roman" w:eastAsia="Times New Roman" w:hAnsi="Times New Roman" w:cs="Times New Roman"/>
          <w:sz w:val="24"/>
          <w:szCs w:val="24"/>
          <w:u w:val="single"/>
        </w:rPr>
        <w:t>www.tea.state.tx.us/student.assessment/accommodations/staar-telpas</w:t>
      </w:r>
      <w:r w:rsidRPr="00446D90">
        <w:rPr>
          <w:rFonts w:ascii="Times New Roman" w:eastAsia="Times New Roman" w:hAnsi="Times New Roman" w:cs="Times New Roman"/>
          <w:sz w:val="24"/>
          <w:szCs w:val="24"/>
        </w:rPr>
        <w:t>/</w:t>
      </w:r>
    </w:p>
    <w:p w14:paraId="4A83F2CE"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p>
    <w:p w14:paraId="4306A719" w14:textId="77777777" w:rsidR="006053DF" w:rsidRDefault="006053DF" w:rsidP="00446D90">
      <w:pPr>
        <w:spacing w:after="0" w:line="264" w:lineRule="auto"/>
        <w:ind w:left="720" w:hanging="720"/>
        <w:rPr>
          <w:rFonts w:ascii="Times New Roman" w:eastAsia="Times New Roman" w:hAnsi="Times New Roman" w:cs="Times New Roman"/>
          <w:b/>
          <w:sz w:val="24"/>
          <w:szCs w:val="24"/>
        </w:rPr>
      </w:pPr>
    </w:p>
    <w:p w14:paraId="714530E3" w14:textId="77777777" w:rsidR="006053DF" w:rsidRDefault="006053DF" w:rsidP="00446D90">
      <w:pPr>
        <w:spacing w:after="0" w:line="264" w:lineRule="auto"/>
        <w:ind w:left="720" w:hanging="720"/>
        <w:rPr>
          <w:rFonts w:ascii="Times New Roman" w:eastAsia="Times New Roman" w:hAnsi="Times New Roman" w:cs="Times New Roman"/>
          <w:b/>
          <w:sz w:val="24"/>
          <w:szCs w:val="24"/>
        </w:rPr>
      </w:pPr>
    </w:p>
    <w:p w14:paraId="06716742" w14:textId="77777777" w:rsidR="00446D90" w:rsidRPr="009D7A24" w:rsidRDefault="00446D90" w:rsidP="00446D90">
      <w:pPr>
        <w:spacing w:after="0" w:line="264" w:lineRule="auto"/>
        <w:ind w:left="720" w:hanging="720"/>
        <w:rPr>
          <w:rFonts w:ascii="Times New Roman" w:eastAsia="Times New Roman" w:hAnsi="Times New Roman" w:cs="Times New Roman"/>
          <w:b/>
          <w:sz w:val="24"/>
          <w:szCs w:val="24"/>
        </w:rPr>
      </w:pPr>
      <w:r w:rsidRPr="009D7A24">
        <w:rPr>
          <w:rFonts w:ascii="Times New Roman" w:eastAsia="Times New Roman" w:hAnsi="Times New Roman" w:cs="Times New Roman"/>
          <w:b/>
          <w:sz w:val="24"/>
          <w:szCs w:val="24"/>
        </w:rPr>
        <w:t>Enrollment in Gifted/Talented and Advanced Academic Programs</w:t>
      </w:r>
    </w:p>
    <w:p w14:paraId="47930CF1"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p>
    <w:p w14:paraId="6F645BB4"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A student who has been identified with dyslexia can also be a gifted learner, or a twice- </w:t>
      </w:r>
    </w:p>
    <w:p w14:paraId="781F06A4"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exceptional learner. A twice-exceptional learner is a child or youth who performs at or shows the </w:t>
      </w:r>
    </w:p>
    <w:p w14:paraId="594EC454"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potential for performing at a remarkably high level of accomplishment when compared to others </w:t>
      </w:r>
    </w:p>
    <w:p w14:paraId="3DCEA302"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of the same age, experience, or environment and who exhibits high-performance capability in an</w:t>
      </w:r>
    </w:p>
    <w:p w14:paraId="3B504B0F" w14:textId="77777777" w:rsidR="009D7A24" w:rsidRDefault="009D7A24" w:rsidP="009D7A24">
      <w:pPr>
        <w:spacing w:after="0" w:line="264"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46D90" w:rsidRPr="00446D90">
        <w:rPr>
          <w:rFonts w:ascii="Times New Roman" w:eastAsia="Times New Roman" w:hAnsi="Times New Roman" w:cs="Times New Roman"/>
          <w:sz w:val="24"/>
          <w:szCs w:val="24"/>
        </w:rPr>
        <w:t xml:space="preserve">intellectual, creative, or artistic area; possesses an unusual capacity for leadership; or excels in a </w:t>
      </w:r>
    </w:p>
    <w:p w14:paraId="125C554B" w14:textId="77777777" w:rsidR="009D7A24" w:rsidRDefault="00446D90" w:rsidP="009D7A24">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specific academic field (TEC §29.121) and who also gives evidence of one or more disabilities </w:t>
      </w:r>
    </w:p>
    <w:p w14:paraId="7B40E5B9" w14:textId="77777777" w:rsidR="009D7A24" w:rsidRDefault="00446D90" w:rsidP="009D7A24">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lastRenderedPageBreak/>
        <w:t>as defined by federal or state eligibility (IDEA 2004) (300.8</w:t>
      </w:r>
      <w:r w:rsidRPr="00365169">
        <w:rPr>
          <w:rFonts w:ascii="Times New Roman" w:eastAsia="Times New Roman" w:hAnsi="Times New Roman" w:cs="Times New Roman"/>
          <w:sz w:val="24"/>
          <w:szCs w:val="24"/>
        </w:rPr>
        <w:t>) (§504)</w:t>
      </w:r>
      <w:r w:rsidRPr="00446D90">
        <w:rPr>
          <w:rFonts w:ascii="Times New Roman" w:eastAsia="Times New Roman" w:hAnsi="Times New Roman" w:cs="Times New Roman"/>
          <w:sz w:val="24"/>
          <w:szCs w:val="24"/>
        </w:rPr>
        <w:t xml:space="preserve"> criteria such as learning </w:t>
      </w:r>
    </w:p>
    <w:p w14:paraId="03B9F55A" w14:textId="77777777" w:rsidR="009D7A24" w:rsidRDefault="00446D90" w:rsidP="009D7A24">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disabilities, speech and language disorders, emotional/behavioral disorders, physical disabilities, </w:t>
      </w:r>
    </w:p>
    <w:p w14:paraId="10063D03" w14:textId="77777777" w:rsidR="009D7A24" w:rsidRDefault="00446D90" w:rsidP="009D7A24">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sensory disabilities (hearing impaired, visually impaired, blind-deaf), traumatic brain injury, </w:t>
      </w:r>
    </w:p>
    <w:p w14:paraId="5A5F6239" w14:textId="77777777" w:rsidR="00446D90" w:rsidRPr="00446D90" w:rsidRDefault="00446D90" w:rsidP="009D7A24">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autism spectrum disorder, or other health impairments such as ADHD.</w:t>
      </w:r>
    </w:p>
    <w:p w14:paraId="1847FF26"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p>
    <w:p w14:paraId="1D141180"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Assessment and identification of twice-exceptional learners can be challenging and requires </w:t>
      </w:r>
    </w:p>
    <w:p w14:paraId="25F013EC"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those vested in the education of these learners to be knowledgeable of the unique characteristics </w:t>
      </w:r>
    </w:p>
    <w:p w14:paraId="063915F6"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and behaviors demonstrated by these learners. Often the disability masks the giftedness, which </w:t>
      </w:r>
    </w:p>
    <w:p w14:paraId="570C2DF2"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places emphasis on barriers to learning instead of the potential that the learner has as a result of </w:t>
      </w:r>
    </w:p>
    <w:p w14:paraId="094B83DF" w14:textId="77777777" w:rsidR="009D7A24" w:rsidRDefault="00446D90" w:rsidP="009D7A24">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the gifted attributes. Conversely, the giftedness may mask the disability, which may result in the </w:t>
      </w:r>
    </w:p>
    <w:p w14:paraId="310EA528" w14:textId="77777777" w:rsidR="009D7A24" w:rsidRDefault="009D7A24" w:rsidP="00446D90">
      <w:pPr>
        <w:spacing w:after="0" w:line="264"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learner</w:t>
      </w:r>
      <w:r w:rsidR="00446D90" w:rsidRPr="00446D90">
        <w:rPr>
          <w:rFonts w:ascii="Times New Roman" w:eastAsia="Times New Roman" w:hAnsi="Times New Roman" w:cs="Times New Roman"/>
          <w:sz w:val="24"/>
          <w:szCs w:val="24"/>
        </w:rPr>
        <w:t xml:space="preserve">’s experiencing gaps in learning compounded by the disability, thus affecting how the </w:t>
      </w:r>
    </w:p>
    <w:p w14:paraId="19E2AA47"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learner perceives his or her abilities.</w:t>
      </w:r>
    </w:p>
    <w:p w14:paraId="27AB28DB"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p>
    <w:p w14:paraId="6C4B22D6"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Twice-exceptional students must be provided access to all service and course options available to </w:t>
      </w:r>
    </w:p>
    <w:p w14:paraId="19845E4F"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other students. The US Department of Education’s Office for Civil Rights offers information for </w:t>
      </w:r>
    </w:p>
    <w:p w14:paraId="0622CC34"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addressing students with disabilities seeking enrollment in advanced academic programs (e.g., </w:t>
      </w:r>
    </w:p>
    <w:p w14:paraId="00008FA8"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Advanced Placement and International Baccalaureate). For more information, see </w:t>
      </w:r>
    </w:p>
    <w:p w14:paraId="3093CC51" w14:textId="77777777" w:rsidR="00446D90" w:rsidRPr="009D7A24" w:rsidRDefault="00446D90" w:rsidP="00446D90">
      <w:pPr>
        <w:spacing w:after="0" w:line="264" w:lineRule="auto"/>
        <w:ind w:left="720" w:hanging="720"/>
        <w:rPr>
          <w:rFonts w:ascii="Times New Roman" w:eastAsia="Times New Roman" w:hAnsi="Times New Roman" w:cs="Times New Roman"/>
          <w:sz w:val="24"/>
          <w:szCs w:val="24"/>
          <w:u w:val="single"/>
        </w:rPr>
      </w:pPr>
      <w:r w:rsidRPr="009D7A24">
        <w:rPr>
          <w:rFonts w:ascii="Times New Roman" w:eastAsia="Times New Roman" w:hAnsi="Times New Roman" w:cs="Times New Roman"/>
          <w:sz w:val="24"/>
          <w:szCs w:val="24"/>
          <w:u w:val="single"/>
        </w:rPr>
        <w:t>www2.ed.gov/about/offices/list/ocr/letters/colleague-20071226.pdf</w:t>
      </w:r>
    </w:p>
    <w:p w14:paraId="31120051"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p>
    <w:p w14:paraId="1AA2F03B"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Additional support, information, and resources are available through the Equity in </w:t>
      </w:r>
    </w:p>
    <w:p w14:paraId="77E6C1E0" w14:textId="77777777" w:rsidR="009D7A24" w:rsidRPr="006053DF" w:rsidRDefault="00446D90" w:rsidP="00446D90">
      <w:pPr>
        <w:spacing w:after="0" w:line="264" w:lineRule="auto"/>
        <w:ind w:left="720" w:hanging="720"/>
        <w:rPr>
          <w:rFonts w:ascii="Times New Roman" w:eastAsia="Times New Roman" w:hAnsi="Times New Roman" w:cs="Times New Roman"/>
          <w:i/>
          <w:sz w:val="24"/>
          <w:szCs w:val="24"/>
        </w:rPr>
      </w:pPr>
      <w:r w:rsidRPr="00446D90">
        <w:rPr>
          <w:rFonts w:ascii="Times New Roman" w:eastAsia="Times New Roman" w:hAnsi="Times New Roman" w:cs="Times New Roman"/>
          <w:sz w:val="24"/>
          <w:szCs w:val="24"/>
        </w:rPr>
        <w:t xml:space="preserve">Gifted/Talented (G/T) Education website at www.gtequity.org/index.php. </w:t>
      </w:r>
      <w:r w:rsidRPr="006053DF">
        <w:rPr>
          <w:rFonts w:ascii="Times New Roman" w:eastAsia="Times New Roman" w:hAnsi="Times New Roman" w:cs="Times New Roman"/>
          <w:i/>
          <w:sz w:val="24"/>
          <w:szCs w:val="24"/>
        </w:rPr>
        <w:t xml:space="preserve">The Texas State Plan </w:t>
      </w:r>
    </w:p>
    <w:p w14:paraId="6AA8A249"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6053DF">
        <w:rPr>
          <w:rFonts w:ascii="Times New Roman" w:eastAsia="Times New Roman" w:hAnsi="Times New Roman" w:cs="Times New Roman"/>
          <w:i/>
          <w:sz w:val="24"/>
          <w:szCs w:val="24"/>
        </w:rPr>
        <w:t>for the Education of Gifted/Talented</w:t>
      </w:r>
      <w:r w:rsidRPr="00446D90">
        <w:rPr>
          <w:rFonts w:ascii="Times New Roman" w:eastAsia="Times New Roman" w:hAnsi="Times New Roman" w:cs="Times New Roman"/>
          <w:sz w:val="24"/>
          <w:szCs w:val="24"/>
        </w:rPr>
        <w:t xml:space="preserve"> Students, available at </w:t>
      </w:r>
    </w:p>
    <w:p w14:paraId="6266CAB8"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www.tea.state.tx.us/index2.aspx?id=6420, mandates that once any student is identified as gifted, </w:t>
      </w:r>
    </w:p>
    <w:p w14:paraId="1C7BECE2"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he/she must be provided gifted/talented services that are commensurate with his/her abilities </w:t>
      </w:r>
    </w:p>
    <w:p w14:paraId="593B4D20"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(1.4C, 1.6C, 2.1C, and 3.3C). Additionally, due to the disability, twice-exceptional learners </w:t>
      </w:r>
    </w:p>
    <w:p w14:paraId="530AB936"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should have an IEP through special education </w:t>
      </w:r>
      <w:r w:rsidRPr="00365169">
        <w:rPr>
          <w:rFonts w:ascii="Times New Roman" w:eastAsia="Times New Roman" w:hAnsi="Times New Roman" w:cs="Times New Roman"/>
          <w:sz w:val="24"/>
          <w:szCs w:val="24"/>
        </w:rPr>
        <w:t>services or a §504 plan through</w:t>
      </w:r>
      <w:r w:rsidRPr="00446D90">
        <w:rPr>
          <w:rFonts w:ascii="Times New Roman" w:eastAsia="Times New Roman" w:hAnsi="Times New Roman" w:cs="Times New Roman"/>
          <w:sz w:val="24"/>
          <w:szCs w:val="24"/>
        </w:rPr>
        <w:t xml:space="preserve"> 38 DRAFT</w:t>
      </w:r>
    </w:p>
    <w:p w14:paraId="5D703EBB"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general education. Additional support for districts serving twice-exceptional students is available </w:t>
      </w:r>
    </w:p>
    <w:p w14:paraId="36237E46"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at </w:t>
      </w:r>
      <w:r w:rsidRPr="009D7A24">
        <w:rPr>
          <w:rFonts w:ascii="Times New Roman" w:eastAsia="Times New Roman" w:hAnsi="Times New Roman" w:cs="Times New Roman"/>
          <w:sz w:val="24"/>
          <w:szCs w:val="24"/>
          <w:u w:val="single"/>
        </w:rPr>
        <w:t>www.gtequity.org/twice.php</w:t>
      </w:r>
      <w:r w:rsidRPr="00446D90">
        <w:rPr>
          <w:rFonts w:ascii="Times New Roman" w:eastAsia="Times New Roman" w:hAnsi="Times New Roman" w:cs="Times New Roman"/>
          <w:sz w:val="24"/>
          <w:szCs w:val="24"/>
        </w:rPr>
        <w:t>.</w:t>
      </w:r>
    </w:p>
    <w:p w14:paraId="0AB02451"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p>
    <w:p w14:paraId="226DE595" w14:textId="77777777" w:rsidR="00446D90" w:rsidRPr="009D7A24" w:rsidRDefault="00446D90" w:rsidP="00446D90">
      <w:pPr>
        <w:spacing w:after="0" w:line="264" w:lineRule="auto"/>
        <w:ind w:left="720" w:hanging="720"/>
        <w:rPr>
          <w:rFonts w:ascii="Times New Roman" w:eastAsia="Times New Roman" w:hAnsi="Times New Roman" w:cs="Times New Roman"/>
          <w:b/>
          <w:sz w:val="24"/>
          <w:szCs w:val="24"/>
        </w:rPr>
      </w:pPr>
      <w:r w:rsidRPr="009D7A24">
        <w:rPr>
          <w:rFonts w:ascii="Times New Roman" w:eastAsia="Times New Roman" w:hAnsi="Times New Roman" w:cs="Times New Roman"/>
          <w:b/>
          <w:sz w:val="24"/>
          <w:szCs w:val="24"/>
        </w:rPr>
        <w:t>Legislative Action to Assist Teachers</w:t>
      </w:r>
    </w:p>
    <w:p w14:paraId="6D0D5AC5"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p>
    <w:p w14:paraId="34602902"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Even though students with dyslexia are to receive extensive and i</w:t>
      </w:r>
      <w:r w:rsidR="009D7A24">
        <w:rPr>
          <w:rFonts w:ascii="Times New Roman" w:eastAsia="Times New Roman" w:hAnsi="Times New Roman" w:cs="Times New Roman"/>
          <w:sz w:val="24"/>
          <w:szCs w:val="24"/>
        </w:rPr>
        <w:t>ntensive intervention according</w:t>
      </w:r>
    </w:p>
    <w:p w14:paraId="68120BDD"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to the district-selected program, two pieces of Texas legislation require additional attention by </w:t>
      </w:r>
    </w:p>
    <w:p w14:paraId="175E0AD5" w14:textId="77777777" w:rsidR="00446D90" w:rsidRPr="00446D90" w:rsidRDefault="006053DF" w:rsidP="006053DF">
      <w:pPr>
        <w:spacing w:after="0" w:line="264"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districts.</w:t>
      </w:r>
    </w:p>
    <w:p w14:paraId="0DD2564A" w14:textId="77777777" w:rsidR="00446D90" w:rsidRPr="009D7A24" w:rsidRDefault="00446D90" w:rsidP="00446D90">
      <w:pPr>
        <w:spacing w:after="0" w:line="264" w:lineRule="auto"/>
        <w:ind w:left="720" w:hanging="720"/>
        <w:rPr>
          <w:rFonts w:ascii="Times New Roman" w:eastAsia="Times New Roman" w:hAnsi="Times New Roman" w:cs="Times New Roman"/>
          <w:b/>
          <w:sz w:val="24"/>
          <w:szCs w:val="24"/>
        </w:rPr>
      </w:pPr>
      <w:r w:rsidRPr="009D7A24">
        <w:rPr>
          <w:rFonts w:ascii="Times New Roman" w:eastAsia="Times New Roman" w:hAnsi="Times New Roman" w:cs="Times New Roman"/>
          <w:b/>
          <w:sz w:val="24"/>
          <w:szCs w:val="24"/>
        </w:rPr>
        <w:t>Technology Integration for Students with Dyslexia (TEC §38.0031)</w:t>
      </w:r>
    </w:p>
    <w:p w14:paraId="5944FE3E"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p>
    <w:p w14:paraId="46DA748D"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The research is definitive regarding technology and instruction for students with dyslexia. When </w:t>
      </w:r>
    </w:p>
    <w:p w14:paraId="45B631DE"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students have access to effective </w:t>
      </w:r>
      <w:proofErr w:type="gramStart"/>
      <w:r w:rsidRPr="00446D90">
        <w:rPr>
          <w:rFonts w:ascii="Times New Roman" w:eastAsia="Times New Roman" w:hAnsi="Times New Roman" w:cs="Times New Roman"/>
          <w:sz w:val="24"/>
          <w:szCs w:val="24"/>
        </w:rPr>
        <w:t>technology,</w:t>
      </w:r>
      <w:proofErr w:type="gramEnd"/>
      <w:r w:rsidRPr="00446D90">
        <w:rPr>
          <w:rFonts w:ascii="Times New Roman" w:eastAsia="Times New Roman" w:hAnsi="Times New Roman" w:cs="Times New Roman"/>
          <w:sz w:val="24"/>
          <w:szCs w:val="24"/>
        </w:rPr>
        <w:t xml:space="preserve"> their overall educational performance improves. </w:t>
      </w:r>
    </w:p>
    <w:p w14:paraId="79A3FA05"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One of the best ways to use technology is in combination with instruction in reading strategies </w:t>
      </w:r>
    </w:p>
    <w:p w14:paraId="22BB92FF"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and processes (</w:t>
      </w:r>
      <w:proofErr w:type="spellStart"/>
      <w:r w:rsidRPr="00446D90">
        <w:rPr>
          <w:rFonts w:ascii="Times New Roman" w:eastAsia="Times New Roman" w:hAnsi="Times New Roman" w:cs="Times New Roman"/>
          <w:sz w:val="24"/>
          <w:szCs w:val="24"/>
        </w:rPr>
        <w:t>Pisha</w:t>
      </w:r>
      <w:proofErr w:type="spellEnd"/>
      <w:r w:rsidRPr="00446D90">
        <w:rPr>
          <w:rFonts w:ascii="Times New Roman" w:eastAsia="Times New Roman" w:hAnsi="Times New Roman" w:cs="Times New Roman"/>
          <w:sz w:val="24"/>
          <w:szCs w:val="24"/>
        </w:rPr>
        <w:t xml:space="preserve"> &amp; O’Neill, 2003). Technology is not intended to take the place of quality </w:t>
      </w:r>
    </w:p>
    <w:p w14:paraId="1102F9CF"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reading instruction. It should be used in combination with teacher-directed instruction and </w:t>
      </w:r>
    </w:p>
    <w:p w14:paraId="3A364461"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intervention. Technology should never be used as a substitute for quality instruction; it is </w:t>
      </w:r>
    </w:p>
    <w:p w14:paraId="4EEA1055"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lastRenderedPageBreak/>
        <w:t>intended to supplement, not supplant. In fact, technology shows mixed results in improving</w:t>
      </w:r>
    </w:p>
    <w:p w14:paraId="04817795" w14:textId="77777777" w:rsidR="009D7A24" w:rsidRDefault="009D7A24" w:rsidP="009D7A24">
      <w:pPr>
        <w:spacing w:after="0" w:line="264"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46D90" w:rsidRPr="00446D90">
        <w:rPr>
          <w:rFonts w:ascii="Times New Roman" w:eastAsia="Times New Roman" w:hAnsi="Times New Roman" w:cs="Times New Roman"/>
          <w:sz w:val="24"/>
          <w:szCs w:val="24"/>
        </w:rPr>
        <w:t xml:space="preserve">phonemic awareness, phonics, and vocabulary, with computer-mediated approaches having no </w:t>
      </w:r>
    </w:p>
    <w:p w14:paraId="75D5356A" w14:textId="77777777" w:rsidR="00446D90" w:rsidRPr="00446D90" w:rsidRDefault="00446D90" w:rsidP="009D7A24">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clear advantage over teacher-directed instruction (Hecker &amp; Engstrom, 2011).</w:t>
      </w:r>
    </w:p>
    <w:p w14:paraId="0F6F1CBF"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p>
    <w:p w14:paraId="34AE7AF8"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The </w:t>
      </w:r>
      <w:r w:rsidRPr="009D7A24">
        <w:rPr>
          <w:rFonts w:ascii="Times New Roman" w:eastAsia="Times New Roman" w:hAnsi="Times New Roman" w:cs="Times New Roman"/>
          <w:i/>
          <w:sz w:val="24"/>
          <w:szCs w:val="24"/>
        </w:rPr>
        <w:t>Technology Integration for Students with Dyslexia</w:t>
      </w:r>
      <w:r w:rsidRPr="00446D90">
        <w:rPr>
          <w:rFonts w:ascii="Times New Roman" w:eastAsia="Times New Roman" w:hAnsi="Times New Roman" w:cs="Times New Roman"/>
          <w:sz w:val="24"/>
          <w:szCs w:val="24"/>
        </w:rPr>
        <w:t xml:space="preserve"> online tool (TEC §38.0031) is a resource </w:t>
      </w:r>
    </w:p>
    <w:p w14:paraId="24B03CAF"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developed to support instructional decisions regarding technology that benefits students with </w:t>
      </w:r>
    </w:p>
    <w:p w14:paraId="1814CF15"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dyslex</w:t>
      </w:r>
      <w:r w:rsidR="009D7A24">
        <w:rPr>
          <w:rFonts w:ascii="Times New Roman" w:eastAsia="Times New Roman" w:hAnsi="Times New Roman" w:cs="Times New Roman"/>
          <w:sz w:val="24"/>
          <w:szCs w:val="24"/>
        </w:rPr>
        <w:t xml:space="preserve">ia. To view this source, visit </w:t>
      </w:r>
      <w:r w:rsidRPr="009D7A24">
        <w:rPr>
          <w:rFonts w:ascii="Times New Roman" w:eastAsia="Times New Roman" w:hAnsi="Times New Roman" w:cs="Times New Roman"/>
          <w:sz w:val="24"/>
          <w:szCs w:val="24"/>
          <w:u w:val="single"/>
        </w:rPr>
        <w:t>www.region10.org/dyslexia/techplan</w:t>
      </w:r>
      <w:r w:rsidRPr="00446D90">
        <w:rPr>
          <w:rFonts w:ascii="Times New Roman" w:eastAsia="Times New Roman" w:hAnsi="Times New Roman" w:cs="Times New Roman"/>
          <w:sz w:val="24"/>
          <w:szCs w:val="24"/>
        </w:rPr>
        <w:t>.</w:t>
      </w:r>
    </w:p>
    <w:p w14:paraId="7159135F"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p>
    <w:p w14:paraId="01490CF1" w14:textId="77777777" w:rsidR="00446D90" w:rsidRPr="009D7A24" w:rsidRDefault="00446D90" w:rsidP="00446D90">
      <w:pPr>
        <w:spacing w:after="0" w:line="264" w:lineRule="auto"/>
        <w:ind w:left="720" w:hanging="720"/>
        <w:rPr>
          <w:rFonts w:ascii="Times New Roman" w:eastAsia="Times New Roman" w:hAnsi="Times New Roman" w:cs="Times New Roman"/>
          <w:b/>
          <w:sz w:val="24"/>
          <w:szCs w:val="24"/>
        </w:rPr>
      </w:pPr>
      <w:r w:rsidRPr="009D7A24">
        <w:rPr>
          <w:rFonts w:ascii="Times New Roman" w:eastAsia="Times New Roman" w:hAnsi="Times New Roman" w:cs="Times New Roman"/>
          <w:b/>
          <w:sz w:val="24"/>
          <w:szCs w:val="24"/>
        </w:rPr>
        <w:t>Professional Development Relative to Dyslexia for All Teachers</w:t>
      </w:r>
    </w:p>
    <w:p w14:paraId="6A821C8A"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p>
    <w:p w14:paraId="1C8DD3AC"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Research consistently confirms the impact that a knowledgeable teacher can have on the success </w:t>
      </w:r>
    </w:p>
    <w:p w14:paraId="07FE1DE4"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or failure of even the best reading programs (</w:t>
      </w:r>
      <w:proofErr w:type="spellStart"/>
      <w:r w:rsidRPr="00446D90">
        <w:rPr>
          <w:rFonts w:ascii="Times New Roman" w:eastAsia="Times New Roman" w:hAnsi="Times New Roman" w:cs="Times New Roman"/>
          <w:sz w:val="24"/>
          <w:szCs w:val="24"/>
        </w:rPr>
        <w:t>Shaywitz</w:t>
      </w:r>
      <w:proofErr w:type="spellEnd"/>
      <w:r w:rsidRPr="00446D90">
        <w:rPr>
          <w:rFonts w:ascii="Times New Roman" w:eastAsia="Times New Roman" w:hAnsi="Times New Roman" w:cs="Times New Roman"/>
          <w:sz w:val="24"/>
          <w:szCs w:val="24"/>
        </w:rPr>
        <w:t xml:space="preserve">, 2003). To ensure that teachers are </w:t>
      </w:r>
    </w:p>
    <w:p w14:paraId="3ACD7458"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knowledgeable about dyslexia, TEC §21.054(b) and TAC §232.11(e) require educators who </w:t>
      </w:r>
    </w:p>
    <w:p w14:paraId="76F51681"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teach students with dyslexia to be trained in new research and practices related to dyslexia as a </w:t>
      </w:r>
    </w:p>
    <w:p w14:paraId="336D3818"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part of their continuing professional education (CPE) hours. </w:t>
      </w:r>
    </w:p>
    <w:p w14:paraId="000DB37C" w14:textId="77777777" w:rsidR="00446D90" w:rsidRPr="009D7A24" w:rsidRDefault="00446D90" w:rsidP="00446D90">
      <w:pPr>
        <w:spacing w:after="0" w:line="264" w:lineRule="auto"/>
        <w:ind w:left="720" w:hanging="720"/>
        <w:rPr>
          <w:rFonts w:ascii="Times New Roman" w:eastAsia="Times New Roman" w:hAnsi="Times New Roman" w:cs="Times New Roman"/>
          <w:sz w:val="24"/>
          <w:szCs w:val="24"/>
          <w:u w:val="single"/>
        </w:rPr>
      </w:pPr>
      <w:r w:rsidRPr="009D7A24">
        <w:rPr>
          <w:rFonts w:ascii="Times New Roman" w:eastAsia="Times New Roman" w:hAnsi="Times New Roman" w:cs="Times New Roman"/>
          <w:sz w:val="24"/>
          <w:szCs w:val="24"/>
          <w:u w:val="single"/>
        </w:rPr>
        <w:t>http://www.statutes.legis.state.tx.us/Docs/ED/htm/ED.21.htm</w:t>
      </w:r>
    </w:p>
    <w:p w14:paraId="28AB4975" w14:textId="77777777" w:rsidR="00446D90" w:rsidRPr="009D7A24" w:rsidRDefault="00446D90" w:rsidP="00446D90">
      <w:pPr>
        <w:spacing w:after="0" w:line="264" w:lineRule="auto"/>
        <w:ind w:left="720" w:hanging="720"/>
        <w:rPr>
          <w:rFonts w:ascii="Times New Roman" w:eastAsia="Times New Roman" w:hAnsi="Times New Roman" w:cs="Times New Roman"/>
          <w:sz w:val="24"/>
          <w:szCs w:val="24"/>
          <w:u w:val="single"/>
        </w:rPr>
      </w:pPr>
    </w:p>
    <w:p w14:paraId="4E2DC3D4"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Teachers of students with dyslexia must be prepared to use the techniques, tools, and strategies</w:t>
      </w:r>
    </w:p>
    <w:p w14:paraId="4CBE7794"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outlined in the previous sections of this chapter. They may also serve as trainers and consultants </w:t>
      </w:r>
    </w:p>
    <w:p w14:paraId="41FE4142"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in the area of dyslexia and related disorders for regular, remedial, and special education teachers.</w:t>
      </w:r>
    </w:p>
    <w:p w14:paraId="521A484F"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p>
    <w:p w14:paraId="5554D58A" w14:textId="77777777" w:rsidR="00446D90" w:rsidRPr="009D7A24" w:rsidRDefault="00446D90" w:rsidP="009D7A24">
      <w:pPr>
        <w:spacing w:after="0" w:line="264" w:lineRule="auto"/>
        <w:ind w:left="720"/>
        <w:rPr>
          <w:rFonts w:ascii="Times New Roman" w:eastAsia="Times New Roman" w:hAnsi="Times New Roman" w:cs="Times New Roman"/>
          <w:b/>
          <w:sz w:val="28"/>
          <w:szCs w:val="28"/>
        </w:rPr>
      </w:pPr>
      <w:r w:rsidRPr="009D7A24">
        <w:rPr>
          <w:rFonts w:ascii="Times New Roman" w:eastAsia="Times New Roman" w:hAnsi="Times New Roman" w:cs="Times New Roman"/>
          <w:b/>
          <w:sz w:val="28"/>
          <w:szCs w:val="28"/>
        </w:rPr>
        <w:t>VII.</w:t>
      </w:r>
      <w:r w:rsidRPr="009D7A24">
        <w:rPr>
          <w:rFonts w:ascii="Times New Roman" w:eastAsia="Times New Roman" w:hAnsi="Times New Roman" w:cs="Times New Roman"/>
          <w:b/>
          <w:sz w:val="28"/>
          <w:szCs w:val="28"/>
        </w:rPr>
        <w:tab/>
        <w:t>Student Monitoring and Dyslexia Program Exit Criteria</w:t>
      </w:r>
    </w:p>
    <w:p w14:paraId="3290FCFB"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p>
    <w:p w14:paraId="7F45E798"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Upon successful completion of the district dyslexia program(s), as measured by program mastery </w:t>
      </w:r>
    </w:p>
    <w:p w14:paraId="37D2BE30"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checks (assessments) completed at regular intervals, students will be exited from the district </w:t>
      </w:r>
    </w:p>
    <w:p w14:paraId="2AD6F69B"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dyslexia program(s). Additional criteria for exit may include but is not limited </w:t>
      </w:r>
      <w:proofErr w:type="gramStart"/>
      <w:r w:rsidRPr="00446D90">
        <w:rPr>
          <w:rFonts w:ascii="Times New Roman" w:eastAsia="Times New Roman" w:hAnsi="Times New Roman" w:cs="Times New Roman"/>
          <w:sz w:val="24"/>
          <w:szCs w:val="24"/>
        </w:rPr>
        <w:t>to:</w:t>
      </w:r>
      <w:proofErr w:type="gramEnd"/>
      <w:r w:rsidRPr="00446D90">
        <w:rPr>
          <w:rFonts w:ascii="Times New Roman" w:eastAsia="Times New Roman" w:hAnsi="Times New Roman" w:cs="Times New Roman"/>
          <w:sz w:val="24"/>
          <w:szCs w:val="24"/>
        </w:rPr>
        <w:t xml:space="preserve"> grades from </w:t>
      </w:r>
    </w:p>
    <w:p w14:paraId="13BF5082"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progress reports or report cards, state assessment data, benchmarks, progress monitoring data, </w:t>
      </w:r>
    </w:p>
    <w:p w14:paraId="2D80478C"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teacher and/or parent observations/checklists, and individual dyslexia program requirements.</w:t>
      </w:r>
    </w:p>
    <w:p w14:paraId="2D4581CE"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p>
    <w:p w14:paraId="5E917B4C" w14:textId="77777777" w:rsidR="009D7A24"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Students that have completed the Hughes Springs ISD dyslexia program will receive regular </w:t>
      </w:r>
    </w:p>
    <w:p w14:paraId="0E340D0C"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monitoring during the first year.</w:t>
      </w:r>
    </w:p>
    <w:p w14:paraId="0F5FFA0E" w14:textId="77777777" w:rsidR="006053DF" w:rsidRDefault="006053DF" w:rsidP="00446D90">
      <w:pPr>
        <w:spacing w:after="0" w:line="264" w:lineRule="auto"/>
        <w:ind w:left="720" w:hanging="720"/>
        <w:rPr>
          <w:rFonts w:ascii="Times New Roman" w:eastAsia="Times New Roman" w:hAnsi="Times New Roman" w:cs="Times New Roman"/>
          <w:sz w:val="24"/>
          <w:szCs w:val="24"/>
        </w:rPr>
      </w:pPr>
    </w:p>
    <w:p w14:paraId="70089318"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Monitoring may include, but is not limited to the collection/evaluation of:</w:t>
      </w:r>
    </w:p>
    <w:p w14:paraId="13FFFFC6" w14:textId="77777777" w:rsidR="00227925" w:rsidRPr="006053DF" w:rsidRDefault="00446D90" w:rsidP="006053DF">
      <w:pPr>
        <w:pStyle w:val="ListParagraph"/>
        <w:numPr>
          <w:ilvl w:val="0"/>
          <w:numId w:val="16"/>
        </w:numPr>
        <w:spacing w:after="0" w:line="264" w:lineRule="auto"/>
        <w:rPr>
          <w:rFonts w:ascii="Times New Roman" w:eastAsia="Times New Roman" w:hAnsi="Times New Roman" w:cs="Times New Roman"/>
          <w:sz w:val="24"/>
          <w:szCs w:val="24"/>
        </w:rPr>
      </w:pPr>
      <w:r w:rsidRPr="006053DF">
        <w:rPr>
          <w:rFonts w:ascii="Times New Roman" w:eastAsia="Times New Roman" w:hAnsi="Times New Roman" w:cs="Times New Roman"/>
          <w:sz w:val="24"/>
          <w:szCs w:val="24"/>
        </w:rPr>
        <w:t>progress reports</w:t>
      </w:r>
    </w:p>
    <w:p w14:paraId="5F0412BD" w14:textId="77777777" w:rsidR="00446D90" w:rsidRPr="006053DF" w:rsidRDefault="00446D90" w:rsidP="006053DF">
      <w:pPr>
        <w:pStyle w:val="ListParagraph"/>
        <w:numPr>
          <w:ilvl w:val="0"/>
          <w:numId w:val="16"/>
        </w:numPr>
        <w:spacing w:after="0" w:line="264" w:lineRule="auto"/>
        <w:rPr>
          <w:rFonts w:ascii="Times New Roman" w:eastAsia="Times New Roman" w:hAnsi="Times New Roman" w:cs="Times New Roman"/>
          <w:sz w:val="24"/>
          <w:szCs w:val="24"/>
        </w:rPr>
      </w:pPr>
      <w:r w:rsidRPr="006053DF">
        <w:rPr>
          <w:rFonts w:ascii="Times New Roman" w:eastAsia="Times New Roman" w:hAnsi="Times New Roman" w:cs="Times New Roman"/>
          <w:sz w:val="24"/>
          <w:szCs w:val="24"/>
        </w:rPr>
        <w:t>report cards</w:t>
      </w:r>
    </w:p>
    <w:p w14:paraId="3A4FC543" w14:textId="77777777" w:rsidR="00227925" w:rsidRPr="006053DF" w:rsidRDefault="00446D90" w:rsidP="006053DF">
      <w:pPr>
        <w:pStyle w:val="ListParagraph"/>
        <w:numPr>
          <w:ilvl w:val="0"/>
          <w:numId w:val="16"/>
        </w:numPr>
        <w:spacing w:after="0" w:line="264" w:lineRule="auto"/>
        <w:rPr>
          <w:rFonts w:ascii="Times New Roman" w:eastAsia="Times New Roman" w:hAnsi="Times New Roman" w:cs="Times New Roman"/>
          <w:sz w:val="24"/>
          <w:szCs w:val="24"/>
        </w:rPr>
      </w:pPr>
      <w:r w:rsidRPr="006053DF">
        <w:rPr>
          <w:rFonts w:ascii="Times New Roman" w:eastAsia="Times New Roman" w:hAnsi="Times New Roman" w:cs="Times New Roman"/>
          <w:sz w:val="24"/>
          <w:szCs w:val="24"/>
        </w:rPr>
        <w:t>state assessment dat</w:t>
      </w:r>
      <w:r w:rsidR="00227925" w:rsidRPr="006053DF">
        <w:rPr>
          <w:rFonts w:ascii="Times New Roman" w:eastAsia="Times New Roman" w:hAnsi="Times New Roman" w:cs="Times New Roman"/>
          <w:sz w:val="24"/>
          <w:szCs w:val="24"/>
        </w:rPr>
        <w:t>a</w:t>
      </w:r>
    </w:p>
    <w:p w14:paraId="214F64B2" w14:textId="77777777" w:rsidR="00227925" w:rsidRPr="006053DF" w:rsidRDefault="00446D90" w:rsidP="006053DF">
      <w:pPr>
        <w:pStyle w:val="ListParagraph"/>
        <w:numPr>
          <w:ilvl w:val="0"/>
          <w:numId w:val="16"/>
        </w:numPr>
        <w:spacing w:after="0" w:line="264" w:lineRule="auto"/>
        <w:rPr>
          <w:rFonts w:ascii="Times New Roman" w:eastAsia="Times New Roman" w:hAnsi="Times New Roman" w:cs="Times New Roman"/>
          <w:sz w:val="24"/>
          <w:szCs w:val="24"/>
        </w:rPr>
      </w:pPr>
      <w:r w:rsidRPr="006053DF">
        <w:rPr>
          <w:rFonts w:ascii="Times New Roman" w:eastAsia="Times New Roman" w:hAnsi="Times New Roman" w:cs="Times New Roman"/>
          <w:sz w:val="24"/>
          <w:szCs w:val="24"/>
        </w:rPr>
        <w:t>teacher reports/checklists</w:t>
      </w:r>
    </w:p>
    <w:p w14:paraId="7DD6D3D5" w14:textId="77777777" w:rsidR="00227925" w:rsidRPr="006053DF" w:rsidRDefault="00446D90" w:rsidP="006053DF">
      <w:pPr>
        <w:pStyle w:val="ListParagraph"/>
        <w:numPr>
          <w:ilvl w:val="0"/>
          <w:numId w:val="16"/>
        </w:numPr>
        <w:spacing w:after="0" w:line="264" w:lineRule="auto"/>
        <w:rPr>
          <w:rFonts w:ascii="Times New Roman" w:eastAsia="Times New Roman" w:hAnsi="Times New Roman" w:cs="Times New Roman"/>
          <w:sz w:val="24"/>
          <w:szCs w:val="24"/>
        </w:rPr>
      </w:pPr>
      <w:r w:rsidRPr="006053DF">
        <w:rPr>
          <w:rFonts w:ascii="Times New Roman" w:eastAsia="Times New Roman" w:hAnsi="Times New Roman" w:cs="Times New Roman"/>
          <w:sz w:val="24"/>
          <w:szCs w:val="24"/>
        </w:rPr>
        <w:t xml:space="preserve">parent reports/checklists </w:t>
      </w:r>
    </w:p>
    <w:p w14:paraId="3589840C" w14:textId="77777777" w:rsidR="00446D90" w:rsidRPr="006053DF" w:rsidRDefault="00446D90" w:rsidP="006053DF">
      <w:pPr>
        <w:pStyle w:val="ListParagraph"/>
        <w:numPr>
          <w:ilvl w:val="0"/>
          <w:numId w:val="16"/>
        </w:numPr>
        <w:spacing w:after="0" w:line="264" w:lineRule="auto"/>
        <w:rPr>
          <w:rFonts w:ascii="Times New Roman" w:eastAsia="Times New Roman" w:hAnsi="Times New Roman" w:cs="Times New Roman"/>
          <w:sz w:val="24"/>
          <w:szCs w:val="24"/>
        </w:rPr>
      </w:pPr>
      <w:r w:rsidRPr="006053DF">
        <w:rPr>
          <w:rFonts w:ascii="Times New Roman" w:eastAsia="Times New Roman" w:hAnsi="Times New Roman" w:cs="Times New Roman"/>
          <w:sz w:val="24"/>
          <w:szCs w:val="24"/>
        </w:rPr>
        <w:t>counselor reports</w:t>
      </w:r>
    </w:p>
    <w:p w14:paraId="779B88F6" w14:textId="77777777" w:rsidR="006053DF" w:rsidRDefault="00446D90" w:rsidP="006053DF">
      <w:pPr>
        <w:pStyle w:val="ListParagraph"/>
        <w:numPr>
          <w:ilvl w:val="0"/>
          <w:numId w:val="16"/>
        </w:numPr>
        <w:spacing w:after="0" w:line="264" w:lineRule="auto"/>
        <w:rPr>
          <w:rFonts w:ascii="Times New Roman" w:eastAsia="Times New Roman" w:hAnsi="Times New Roman" w:cs="Times New Roman"/>
          <w:sz w:val="24"/>
          <w:szCs w:val="24"/>
        </w:rPr>
      </w:pPr>
      <w:r w:rsidRPr="006053DF">
        <w:rPr>
          <w:rFonts w:ascii="Times New Roman" w:eastAsia="Times New Roman" w:hAnsi="Times New Roman" w:cs="Times New Roman"/>
          <w:sz w:val="24"/>
          <w:szCs w:val="24"/>
        </w:rPr>
        <w:t>other program reports</w:t>
      </w:r>
    </w:p>
    <w:p w14:paraId="24E245F2" w14:textId="7DF6CE4A" w:rsidR="00446D90" w:rsidRDefault="00446D90" w:rsidP="006053DF">
      <w:pPr>
        <w:pStyle w:val="ListParagraph"/>
        <w:numPr>
          <w:ilvl w:val="0"/>
          <w:numId w:val="16"/>
        </w:numPr>
        <w:spacing w:after="0" w:line="264" w:lineRule="auto"/>
        <w:rPr>
          <w:rFonts w:ascii="Times New Roman" w:eastAsia="Times New Roman" w:hAnsi="Times New Roman" w:cs="Times New Roman"/>
          <w:sz w:val="24"/>
          <w:szCs w:val="24"/>
        </w:rPr>
      </w:pPr>
      <w:r w:rsidRPr="006053DF">
        <w:rPr>
          <w:rFonts w:ascii="Times New Roman" w:eastAsia="Times New Roman" w:hAnsi="Times New Roman" w:cs="Times New Roman"/>
          <w:sz w:val="24"/>
          <w:szCs w:val="24"/>
        </w:rPr>
        <w:t xml:space="preserve"> additional assessment data</w:t>
      </w:r>
    </w:p>
    <w:p w14:paraId="641B0BD3" w14:textId="7CA1923D" w:rsidR="0023625E" w:rsidRDefault="0023625E" w:rsidP="0023625E">
      <w:pPr>
        <w:spacing w:after="0" w:line="264" w:lineRule="auto"/>
        <w:rPr>
          <w:rFonts w:ascii="Times New Roman" w:eastAsia="Times New Roman" w:hAnsi="Times New Roman" w:cs="Times New Roman"/>
          <w:sz w:val="24"/>
          <w:szCs w:val="24"/>
        </w:rPr>
      </w:pPr>
    </w:p>
    <w:p w14:paraId="5D742046" w14:textId="5BC96108" w:rsidR="0023625E" w:rsidRDefault="00311BC4" w:rsidP="0023625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addition to monitoring</w:t>
      </w:r>
      <w:r w:rsidR="00126B1E">
        <w:rPr>
          <w:rFonts w:ascii="Times New Roman" w:eastAsia="Times New Roman" w:hAnsi="Times New Roman" w:cs="Times New Roman"/>
          <w:sz w:val="24"/>
          <w:szCs w:val="24"/>
        </w:rPr>
        <w:t>, exited students will receive support w</w:t>
      </w:r>
      <w:r w:rsidR="006E0BE4">
        <w:rPr>
          <w:rFonts w:ascii="Times New Roman" w:eastAsia="Times New Roman" w:hAnsi="Times New Roman" w:cs="Times New Roman"/>
          <w:sz w:val="24"/>
          <w:szCs w:val="24"/>
        </w:rPr>
        <w:t>h</w:t>
      </w:r>
      <w:r w:rsidR="00126B1E">
        <w:rPr>
          <w:rFonts w:ascii="Times New Roman" w:eastAsia="Times New Roman" w:hAnsi="Times New Roman" w:cs="Times New Roman"/>
          <w:sz w:val="24"/>
          <w:szCs w:val="24"/>
        </w:rPr>
        <w:t>i</w:t>
      </w:r>
      <w:r w:rsidR="008D1A06">
        <w:rPr>
          <w:rFonts w:ascii="Times New Roman" w:eastAsia="Times New Roman" w:hAnsi="Times New Roman" w:cs="Times New Roman"/>
          <w:sz w:val="24"/>
          <w:szCs w:val="24"/>
        </w:rPr>
        <w:t>c</w:t>
      </w:r>
      <w:r w:rsidR="00126B1E">
        <w:rPr>
          <w:rFonts w:ascii="Times New Roman" w:eastAsia="Times New Roman" w:hAnsi="Times New Roman" w:cs="Times New Roman"/>
          <w:sz w:val="24"/>
          <w:szCs w:val="24"/>
        </w:rPr>
        <w:t>h may include, but is not limited to:</w:t>
      </w:r>
    </w:p>
    <w:p w14:paraId="70742D8D" w14:textId="2DEBB4DC" w:rsidR="00126B1E" w:rsidRDefault="00BC631E" w:rsidP="0034149B">
      <w:pPr>
        <w:pStyle w:val="ListParagraph"/>
        <w:numPr>
          <w:ilvl w:val="0"/>
          <w:numId w:val="2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Accommodations in the classroom</w:t>
      </w:r>
    </w:p>
    <w:p w14:paraId="63E0FAA8" w14:textId="50D03DDE" w:rsidR="00A840D6" w:rsidRPr="00FF48C8" w:rsidRDefault="00A840D6" w:rsidP="00FF48C8">
      <w:pPr>
        <w:pStyle w:val="ListParagraph"/>
        <w:numPr>
          <w:ilvl w:val="0"/>
          <w:numId w:val="2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RTI</w:t>
      </w:r>
      <w:r w:rsidR="00FF48C8">
        <w:rPr>
          <w:rFonts w:ascii="Times New Roman" w:eastAsia="Times New Roman" w:hAnsi="Times New Roman" w:cs="Times New Roman"/>
          <w:sz w:val="24"/>
          <w:szCs w:val="24"/>
        </w:rPr>
        <w:t>/</w:t>
      </w:r>
      <w:r w:rsidRPr="00FF48C8">
        <w:rPr>
          <w:rFonts w:ascii="Times New Roman" w:eastAsia="Times New Roman" w:hAnsi="Times New Roman" w:cs="Times New Roman"/>
          <w:sz w:val="24"/>
          <w:szCs w:val="24"/>
        </w:rPr>
        <w:t>Tier II</w:t>
      </w:r>
      <w:r w:rsidR="00F645F5" w:rsidRPr="00FF48C8">
        <w:rPr>
          <w:rFonts w:ascii="Times New Roman" w:eastAsia="Times New Roman" w:hAnsi="Times New Roman" w:cs="Times New Roman"/>
          <w:sz w:val="24"/>
          <w:szCs w:val="24"/>
        </w:rPr>
        <w:t xml:space="preserve"> intervention</w:t>
      </w:r>
    </w:p>
    <w:p w14:paraId="78AF8EE4" w14:textId="2E59C027" w:rsidR="00BC631E" w:rsidRDefault="00427C0E" w:rsidP="0034149B">
      <w:pPr>
        <w:pStyle w:val="ListParagraph"/>
        <w:numPr>
          <w:ilvl w:val="0"/>
          <w:numId w:val="2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Talking Book</w:t>
      </w:r>
      <w:r w:rsidR="00F645F5">
        <w:rPr>
          <w:rFonts w:ascii="Times New Roman" w:eastAsia="Times New Roman" w:hAnsi="Times New Roman" w:cs="Times New Roman"/>
          <w:sz w:val="24"/>
          <w:szCs w:val="24"/>
        </w:rPr>
        <w:t xml:space="preserve"> Program</w:t>
      </w:r>
    </w:p>
    <w:p w14:paraId="3D3DB383" w14:textId="6D7EA0CC" w:rsidR="00427C0E" w:rsidRPr="0034149B" w:rsidRDefault="00427C0E" w:rsidP="0034149B">
      <w:pPr>
        <w:pStyle w:val="ListParagraph"/>
        <w:numPr>
          <w:ilvl w:val="0"/>
          <w:numId w:val="2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Ally</w:t>
      </w:r>
    </w:p>
    <w:p w14:paraId="17A22311"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p>
    <w:p w14:paraId="422807F6" w14:textId="77777777" w:rsidR="00227925"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Students qualifying for dyslexia services that are identified </w:t>
      </w:r>
      <w:r w:rsidRPr="00365169">
        <w:rPr>
          <w:rFonts w:ascii="Times New Roman" w:eastAsia="Times New Roman" w:hAnsi="Times New Roman" w:cs="Times New Roman"/>
          <w:sz w:val="24"/>
          <w:szCs w:val="24"/>
        </w:rPr>
        <w:t>as §504 or</w:t>
      </w:r>
      <w:r w:rsidRPr="00446D90">
        <w:rPr>
          <w:rFonts w:ascii="Times New Roman" w:eastAsia="Times New Roman" w:hAnsi="Times New Roman" w:cs="Times New Roman"/>
          <w:sz w:val="24"/>
          <w:szCs w:val="24"/>
        </w:rPr>
        <w:t xml:space="preserve"> Special Education will </w:t>
      </w:r>
    </w:p>
    <w:p w14:paraId="14C63878" w14:textId="77777777" w:rsidR="00227925"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follow monitoring requirements outlined in federal law.  A student determined to have dyslexia </w:t>
      </w:r>
    </w:p>
    <w:p w14:paraId="13710DBE"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during testing under TEC §38.003(a) or accommodated because of dyslexia may not be retested</w:t>
      </w:r>
    </w:p>
    <w:p w14:paraId="7328E3B3" w14:textId="77777777" w:rsidR="00446D90" w:rsidRPr="00446D90" w:rsidRDefault="00446D90" w:rsidP="00227925">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for dyslexia for the purpose of reassessing the student’s need for accommodations until the</w:t>
      </w:r>
    </w:p>
    <w:p w14:paraId="02B43448"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district reevaluates the information obtained from previous testing of the student.</w:t>
      </w:r>
    </w:p>
    <w:p w14:paraId="56465126"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p>
    <w:p w14:paraId="62A3F1FA" w14:textId="77777777" w:rsidR="00227925"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No one factor is </w:t>
      </w:r>
      <w:proofErr w:type="gramStart"/>
      <w:r w:rsidRPr="00446D90">
        <w:rPr>
          <w:rFonts w:ascii="Times New Roman" w:eastAsia="Times New Roman" w:hAnsi="Times New Roman" w:cs="Times New Roman"/>
          <w:sz w:val="24"/>
          <w:szCs w:val="24"/>
        </w:rPr>
        <w:t>sufficient</w:t>
      </w:r>
      <w:proofErr w:type="gramEnd"/>
      <w:r w:rsidRPr="00446D90">
        <w:rPr>
          <w:rFonts w:ascii="Times New Roman" w:eastAsia="Times New Roman" w:hAnsi="Times New Roman" w:cs="Times New Roman"/>
          <w:sz w:val="24"/>
          <w:szCs w:val="24"/>
        </w:rPr>
        <w:t xml:space="preserve"> to warrant exiting a student from direct dyslexia services. Dismissal is </w:t>
      </w:r>
    </w:p>
    <w:p w14:paraId="4686E620" w14:textId="5389A1C4" w:rsidR="00227925"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determined by consensus of the committee of knowledgeable persons</w:t>
      </w:r>
      <w:r w:rsidR="00E35D5C">
        <w:rPr>
          <w:rFonts w:ascii="Times New Roman" w:eastAsia="Times New Roman" w:hAnsi="Times New Roman" w:cs="Times New Roman"/>
          <w:sz w:val="24"/>
          <w:szCs w:val="24"/>
        </w:rPr>
        <w:t xml:space="preserve"> </w:t>
      </w:r>
      <w:r w:rsidRPr="00446D90">
        <w:rPr>
          <w:rFonts w:ascii="Times New Roman" w:eastAsia="Times New Roman" w:hAnsi="Times New Roman" w:cs="Times New Roman"/>
          <w:sz w:val="24"/>
          <w:szCs w:val="24"/>
        </w:rPr>
        <w:t xml:space="preserve">or ARD </w:t>
      </w:r>
    </w:p>
    <w:p w14:paraId="40373F74" w14:textId="77777777" w:rsidR="00227925"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committee. The committee considers the following factors when recommending exiting or </w:t>
      </w:r>
    </w:p>
    <w:p w14:paraId="26F5FED1" w14:textId="52FA801B" w:rsidR="00446D90" w:rsidRPr="00446D90" w:rsidRDefault="00446D90" w:rsidP="005349E4">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reduction of dyslexic services:</w:t>
      </w:r>
    </w:p>
    <w:p w14:paraId="463D555E" w14:textId="77777777" w:rsidR="00446D90" w:rsidRPr="006053DF" w:rsidRDefault="00446D90" w:rsidP="006053DF">
      <w:pPr>
        <w:pStyle w:val="ListParagraph"/>
        <w:numPr>
          <w:ilvl w:val="0"/>
          <w:numId w:val="17"/>
        </w:numPr>
        <w:spacing w:after="0" w:line="264" w:lineRule="auto"/>
        <w:rPr>
          <w:rFonts w:ascii="Times New Roman" w:eastAsia="Times New Roman" w:hAnsi="Times New Roman" w:cs="Times New Roman"/>
          <w:sz w:val="24"/>
          <w:szCs w:val="24"/>
        </w:rPr>
      </w:pPr>
      <w:r w:rsidRPr="006053DF">
        <w:rPr>
          <w:rFonts w:ascii="Times New Roman" w:eastAsia="Times New Roman" w:hAnsi="Times New Roman" w:cs="Times New Roman"/>
          <w:sz w:val="24"/>
          <w:szCs w:val="24"/>
        </w:rPr>
        <w:t>Completion of the district dyslexia program;</w:t>
      </w:r>
    </w:p>
    <w:p w14:paraId="3A00CEE4" w14:textId="77777777" w:rsidR="00446D90" w:rsidRPr="006053DF" w:rsidRDefault="00446D90" w:rsidP="006053DF">
      <w:pPr>
        <w:pStyle w:val="ListParagraph"/>
        <w:numPr>
          <w:ilvl w:val="0"/>
          <w:numId w:val="17"/>
        </w:numPr>
        <w:spacing w:after="0" w:line="264" w:lineRule="auto"/>
        <w:rPr>
          <w:rFonts w:ascii="Times New Roman" w:eastAsia="Times New Roman" w:hAnsi="Times New Roman" w:cs="Times New Roman"/>
          <w:sz w:val="24"/>
          <w:szCs w:val="24"/>
        </w:rPr>
      </w:pPr>
      <w:r w:rsidRPr="006053DF">
        <w:rPr>
          <w:rFonts w:ascii="Times New Roman" w:eastAsia="Times New Roman" w:hAnsi="Times New Roman" w:cs="Times New Roman"/>
          <w:sz w:val="24"/>
          <w:szCs w:val="24"/>
        </w:rPr>
        <w:t>The reevaluation and/or post-testing of student shows</w:t>
      </w:r>
      <w:r w:rsidR="00227925" w:rsidRPr="006053DF">
        <w:rPr>
          <w:rFonts w:ascii="Times New Roman" w:eastAsia="Times New Roman" w:hAnsi="Times New Roman" w:cs="Times New Roman"/>
          <w:sz w:val="24"/>
          <w:szCs w:val="24"/>
        </w:rPr>
        <w:t xml:space="preserve"> student growth to be closer to</w:t>
      </w:r>
      <w:r w:rsidR="006053DF">
        <w:rPr>
          <w:rFonts w:ascii="Times New Roman" w:eastAsia="Times New Roman" w:hAnsi="Times New Roman" w:cs="Times New Roman"/>
          <w:sz w:val="24"/>
          <w:szCs w:val="24"/>
        </w:rPr>
        <w:t xml:space="preserve"> </w:t>
      </w:r>
      <w:r w:rsidRPr="006053DF">
        <w:rPr>
          <w:rFonts w:ascii="Times New Roman" w:eastAsia="Times New Roman" w:hAnsi="Times New Roman" w:cs="Times New Roman"/>
          <w:sz w:val="24"/>
          <w:szCs w:val="24"/>
        </w:rPr>
        <w:t>grade level proficiency standards;</w:t>
      </w:r>
    </w:p>
    <w:p w14:paraId="4C0DCF34" w14:textId="77777777" w:rsidR="00446D90" w:rsidRPr="006053DF" w:rsidRDefault="00446D90" w:rsidP="006053DF">
      <w:pPr>
        <w:pStyle w:val="ListParagraph"/>
        <w:numPr>
          <w:ilvl w:val="0"/>
          <w:numId w:val="17"/>
        </w:numPr>
        <w:spacing w:after="0" w:line="264" w:lineRule="auto"/>
        <w:rPr>
          <w:rFonts w:ascii="Times New Roman" w:eastAsia="Times New Roman" w:hAnsi="Times New Roman" w:cs="Times New Roman"/>
          <w:sz w:val="24"/>
          <w:szCs w:val="24"/>
        </w:rPr>
      </w:pPr>
      <w:r w:rsidRPr="006053DF">
        <w:rPr>
          <w:rFonts w:ascii="Times New Roman" w:eastAsia="Times New Roman" w:hAnsi="Times New Roman" w:cs="Times New Roman"/>
          <w:sz w:val="24"/>
          <w:szCs w:val="24"/>
        </w:rPr>
        <w:t>The student demonstrates self-monitoring/self-correction behaviors as evidenced through informal observation by teacher and/or dyslexia teacher;</w:t>
      </w:r>
    </w:p>
    <w:p w14:paraId="48D2D794" w14:textId="77777777" w:rsidR="006053DF" w:rsidRDefault="00446D90" w:rsidP="006053DF">
      <w:pPr>
        <w:pStyle w:val="ListParagraph"/>
        <w:numPr>
          <w:ilvl w:val="0"/>
          <w:numId w:val="17"/>
        </w:numPr>
        <w:spacing w:after="0" w:line="264" w:lineRule="auto"/>
        <w:rPr>
          <w:rFonts w:ascii="Times New Roman" w:eastAsia="Times New Roman" w:hAnsi="Times New Roman" w:cs="Times New Roman"/>
          <w:sz w:val="24"/>
          <w:szCs w:val="24"/>
        </w:rPr>
      </w:pPr>
      <w:r w:rsidRPr="006053DF">
        <w:rPr>
          <w:rFonts w:ascii="Times New Roman" w:eastAsia="Times New Roman" w:hAnsi="Times New Roman" w:cs="Times New Roman"/>
          <w:sz w:val="24"/>
          <w:szCs w:val="24"/>
        </w:rPr>
        <w:t xml:space="preserve">The student passed the reading portion of the state assessment; </w:t>
      </w:r>
    </w:p>
    <w:p w14:paraId="5BA532DD" w14:textId="77777777" w:rsidR="00446D90" w:rsidRPr="006053DF" w:rsidRDefault="00446D90" w:rsidP="006053DF">
      <w:pPr>
        <w:pStyle w:val="ListParagraph"/>
        <w:numPr>
          <w:ilvl w:val="0"/>
          <w:numId w:val="17"/>
        </w:numPr>
        <w:spacing w:after="0" w:line="264" w:lineRule="auto"/>
        <w:rPr>
          <w:rFonts w:ascii="Times New Roman" w:eastAsia="Times New Roman" w:hAnsi="Times New Roman" w:cs="Times New Roman"/>
          <w:sz w:val="24"/>
          <w:szCs w:val="24"/>
        </w:rPr>
      </w:pPr>
      <w:r w:rsidRPr="006053DF">
        <w:rPr>
          <w:rFonts w:ascii="Times New Roman" w:eastAsia="Times New Roman" w:hAnsi="Times New Roman" w:cs="Times New Roman"/>
          <w:sz w:val="24"/>
          <w:szCs w:val="24"/>
        </w:rPr>
        <w:t>Committee recommendation;</w:t>
      </w:r>
    </w:p>
    <w:p w14:paraId="6B9D29EA" w14:textId="77777777" w:rsidR="00446D90" w:rsidRPr="006053DF" w:rsidRDefault="00446D90" w:rsidP="006053DF">
      <w:pPr>
        <w:pStyle w:val="ListParagraph"/>
        <w:numPr>
          <w:ilvl w:val="0"/>
          <w:numId w:val="17"/>
        </w:numPr>
        <w:spacing w:after="0" w:line="264" w:lineRule="auto"/>
        <w:rPr>
          <w:rFonts w:ascii="Times New Roman" w:eastAsia="Times New Roman" w:hAnsi="Times New Roman" w:cs="Times New Roman"/>
          <w:sz w:val="24"/>
          <w:szCs w:val="24"/>
        </w:rPr>
      </w:pPr>
      <w:r w:rsidRPr="006053DF">
        <w:rPr>
          <w:rFonts w:ascii="Times New Roman" w:eastAsia="Times New Roman" w:hAnsi="Times New Roman" w:cs="Times New Roman"/>
          <w:sz w:val="24"/>
          <w:szCs w:val="24"/>
        </w:rPr>
        <w:t>Parents request in writing that the student exit the program.</w:t>
      </w:r>
    </w:p>
    <w:p w14:paraId="075DE9DA"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p>
    <w:p w14:paraId="38E0FCC7" w14:textId="77777777" w:rsidR="00227925"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If a student has shown substantial progress and the com</w:t>
      </w:r>
      <w:r w:rsidR="00227925">
        <w:rPr>
          <w:rFonts w:ascii="Times New Roman" w:eastAsia="Times New Roman" w:hAnsi="Times New Roman" w:cs="Times New Roman"/>
          <w:sz w:val="24"/>
          <w:szCs w:val="24"/>
        </w:rPr>
        <w:t>mittee of knowledgeable persons</w:t>
      </w:r>
    </w:p>
    <w:p w14:paraId="2A4E3B0E" w14:textId="77777777" w:rsidR="00227925"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determines the student is ready to be dismissed completely from the program, the committee may </w:t>
      </w:r>
    </w:p>
    <w:p w14:paraId="163C5CFC" w14:textId="77777777" w:rsidR="00227925"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 xml:space="preserve">recommend monitoring services instead of direct services. When a child is exited from the </w:t>
      </w:r>
    </w:p>
    <w:p w14:paraId="24C7DB4F" w14:textId="77777777" w:rsidR="00446D90" w:rsidRPr="00446D90" w:rsidRDefault="00446D90" w:rsidP="00446D90">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dyslexia program, a dismissal form will be completed and placed in the child’s cumulative</w:t>
      </w:r>
    </w:p>
    <w:p w14:paraId="175E6964" w14:textId="77777777" w:rsidR="00446D90" w:rsidRDefault="00446D90" w:rsidP="00A35592">
      <w:pPr>
        <w:spacing w:after="0" w:line="264" w:lineRule="auto"/>
        <w:ind w:left="720" w:hanging="720"/>
        <w:rPr>
          <w:rFonts w:ascii="Times New Roman" w:eastAsia="Times New Roman" w:hAnsi="Times New Roman" w:cs="Times New Roman"/>
          <w:sz w:val="24"/>
          <w:szCs w:val="24"/>
        </w:rPr>
      </w:pPr>
      <w:r w:rsidRPr="00446D90">
        <w:rPr>
          <w:rFonts w:ascii="Times New Roman" w:eastAsia="Times New Roman" w:hAnsi="Times New Roman" w:cs="Times New Roman"/>
          <w:sz w:val="24"/>
          <w:szCs w:val="24"/>
        </w:rPr>
        <w:t>folde</w:t>
      </w:r>
      <w:r w:rsidR="0070475A">
        <w:rPr>
          <w:rFonts w:ascii="Times New Roman" w:eastAsia="Times New Roman" w:hAnsi="Times New Roman" w:cs="Times New Roman"/>
          <w:sz w:val="24"/>
          <w:szCs w:val="24"/>
        </w:rPr>
        <w:t>r</w:t>
      </w:r>
      <w:r w:rsidR="006469B9">
        <w:rPr>
          <w:rFonts w:ascii="Times New Roman" w:eastAsia="Times New Roman" w:hAnsi="Times New Roman" w:cs="Times New Roman"/>
          <w:sz w:val="24"/>
          <w:szCs w:val="24"/>
        </w:rPr>
        <w:t>.</w:t>
      </w:r>
    </w:p>
    <w:p w14:paraId="748ECC5B" w14:textId="77777777" w:rsidR="006C0D9F" w:rsidRDefault="006C0D9F" w:rsidP="00A35592">
      <w:pPr>
        <w:spacing w:after="0" w:line="264" w:lineRule="auto"/>
        <w:ind w:left="720" w:hanging="720"/>
        <w:rPr>
          <w:rFonts w:ascii="Times New Roman" w:eastAsia="Times New Roman" w:hAnsi="Times New Roman" w:cs="Times New Roman"/>
          <w:sz w:val="24"/>
          <w:szCs w:val="24"/>
        </w:rPr>
      </w:pPr>
    </w:p>
    <w:p w14:paraId="0DF51067" w14:textId="77777777" w:rsidR="006C0D9F" w:rsidRDefault="006C0D9F" w:rsidP="00A35592">
      <w:pPr>
        <w:spacing w:after="0" w:line="264" w:lineRule="auto"/>
        <w:ind w:left="720" w:hanging="720"/>
        <w:rPr>
          <w:rFonts w:ascii="Times New Roman" w:eastAsia="Times New Roman" w:hAnsi="Times New Roman" w:cs="Times New Roman"/>
          <w:sz w:val="24"/>
          <w:szCs w:val="24"/>
        </w:rPr>
      </w:pPr>
    </w:p>
    <w:p w14:paraId="49AF15D5" w14:textId="2542C7BB" w:rsidR="006C0D9F" w:rsidRPr="00086525" w:rsidRDefault="006C0D9F" w:rsidP="004276D3">
      <w:pPr>
        <w:spacing w:after="0" w:line="264" w:lineRule="auto"/>
        <w:rPr>
          <w:rFonts w:ascii="Times New Roman" w:eastAsia="Times New Roman" w:hAnsi="Times New Roman" w:cs="Times New Roman"/>
          <w:sz w:val="24"/>
          <w:szCs w:val="24"/>
        </w:rPr>
        <w:sectPr w:rsidR="006C0D9F" w:rsidRPr="00086525" w:rsidSect="00367D0F">
          <w:pgSz w:w="12240" w:h="15840" w:code="1"/>
          <w:pgMar w:top="1440" w:right="1440" w:bottom="1440" w:left="1440" w:header="0" w:footer="876" w:gutter="0"/>
          <w:cols w:space="720"/>
          <w:docGrid w:linePitch="299"/>
        </w:sectPr>
      </w:pPr>
    </w:p>
    <w:p w14:paraId="1AD08B4B" w14:textId="77777777" w:rsidR="00063505" w:rsidRDefault="00063505" w:rsidP="004276D3">
      <w:pPr>
        <w:spacing w:after="0" w:line="240" w:lineRule="auto"/>
        <w:ind w:right="-20"/>
        <w:rPr>
          <w:rFonts w:ascii="Times New Roman" w:eastAsia="Times New Roman" w:hAnsi="Times New Roman" w:cs="Times New Roman"/>
          <w:sz w:val="24"/>
          <w:szCs w:val="24"/>
        </w:rPr>
      </w:pPr>
    </w:p>
    <w:sectPr w:rsidR="00063505">
      <w:pgSz w:w="12240" w:h="15840"/>
      <w:pgMar w:top="1360" w:right="1260" w:bottom="1060" w:left="1280" w:header="0" w:footer="8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AED80" w14:textId="77777777" w:rsidR="00D03377" w:rsidRDefault="00D03377">
      <w:pPr>
        <w:spacing w:after="0" w:line="240" w:lineRule="auto"/>
      </w:pPr>
      <w:r>
        <w:separator/>
      </w:r>
    </w:p>
  </w:endnote>
  <w:endnote w:type="continuationSeparator" w:id="0">
    <w:p w14:paraId="3688E3C6" w14:textId="77777777" w:rsidR="00D03377" w:rsidRDefault="00D03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836539"/>
      <w:docPartObj>
        <w:docPartGallery w:val="Page Numbers (Bottom of Page)"/>
        <w:docPartUnique/>
      </w:docPartObj>
    </w:sdtPr>
    <w:sdtEndPr>
      <w:rPr>
        <w:noProof/>
      </w:rPr>
    </w:sdtEndPr>
    <w:sdtContent>
      <w:p w14:paraId="2F55D58E" w14:textId="77777777" w:rsidR="00B413A3" w:rsidRDefault="00B413A3">
        <w:pPr>
          <w:pStyle w:val="Footer"/>
          <w:jc w:val="right"/>
        </w:pPr>
        <w:r>
          <w:fldChar w:fldCharType="begin"/>
        </w:r>
        <w:r>
          <w:instrText xml:space="preserve"> PAGE   \* MERGEFORMAT </w:instrText>
        </w:r>
        <w:r>
          <w:fldChar w:fldCharType="separate"/>
        </w:r>
        <w:r w:rsidR="003077CA">
          <w:rPr>
            <w:noProof/>
          </w:rPr>
          <w:t>12</w:t>
        </w:r>
        <w:r>
          <w:rPr>
            <w:noProof/>
          </w:rPr>
          <w:fldChar w:fldCharType="end"/>
        </w:r>
      </w:p>
    </w:sdtContent>
  </w:sdt>
  <w:p w14:paraId="0AEE7AB6" w14:textId="06990F2A" w:rsidR="00B413A3" w:rsidRDefault="00EB45EB">
    <w:pPr>
      <w:spacing w:after="0" w:line="200" w:lineRule="exact"/>
      <w:rPr>
        <w:sz w:val="20"/>
        <w:szCs w:val="20"/>
      </w:rPr>
    </w:pPr>
    <w:r>
      <w:rPr>
        <w:sz w:val="20"/>
        <w:szCs w:val="20"/>
      </w:rPr>
      <w:t xml:space="preserve">Last reviewed </w:t>
    </w:r>
    <w:r w:rsidR="00230699">
      <w:rPr>
        <w:sz w:val="20"/>
        <w:szCs w:val="20"/>
      </w:rPr>
      <w:t>11</w:t>
    </w:r>
    <w:r>
      <w:rPr>
        <w:sz w:val="20"/>
        <w:szCs w:val="20"/>
      </w:rPr>
      <w:t>/202</w:t>
    </w:r>
    <w:r w:rsidR="00230699">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426F5" w14:textId="77777777" w:rsidR="00D03377" w:rsidRDefault="00D03377">
      <w:pPr>
        <w:spacing w:after="0" w:line="240" w:lineRule="auto"/>
      </w:pPr>
      <w:r>
        <w:separator/>
      </w:r>
    </w:p>
  </w:footnote>
  <w:footnote w:type="continuationSeparator" w:id="0">
    <w:p w14:paraId="52643D24" w14:textId="77777777" w:rsidR="00D03377" w:rsidRDefault="00D033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162D"/>
    <w:multiLevelType w:val="hybridMultilevel"/>
    <w:tmpl w:val="F01ABCB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9855B26"/>
    <w:multiLevelType w:val="hybridMultilevel"/>
    <w:tmpl w:val="33AA915E"/>
    <w:lvl w:ilvl="0" w:tplc="86C240CC">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AC3462"/>
    <w:multiLevelType w:val="hybridMultilevel"/>
    <w:tmpl w:val="EB9AF7D4"/>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3" w15:restartNumberingAfterBreak="0">
    <w:nsid w:val="0A4D5D07"/>
    <w:multiLevelType w:val="hybridMultilevel"/>
    <w:tmpl w:val="CF36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85CAC"/>
    <w:multiLevelType w:val="hybridMultilevel"/>
    <w:tmpl w:val="4B9A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610E8"/>
    <w:multiLevelType w:val="hybridMultilevel"/>
    <w:tmpl w:val="B23E809C"/>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6" w15:restartNumberingAfterBreak="0">
    <w:nsid w:val="176B0C66"/>
    <w:multiLevelType w:val="hybridMultilevel"/>
    <w:tmpl w:val="676E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C3397"/>
    <w:multiLevelType w:val="hybridMultilevel"/>
    <w:tmpl w:val="B10232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1D595C"/>
    <w:multiLevelType w:val="hybridMultilevel"/>
    <w:tmpl w:val="F0EE5ADA"/>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23DF5CDB"/>
    <w:multiLevelType w:val="hybridMultilevel"/>
    <w:tmpl w:val="838284B4"/>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10" w15:restartNumberingAfterBreak="0">
    <w:nsid w:val="2C7A0F78"/>
    <w:multiLevelType w:val="hybridMultilevel"/>
    <w:tmpl w:val="2CAC3AA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394A1AF3"/>
    <w:multiLevelType w:val="hybridMultilevel"/>
    <w:tmpl w:val="72AEF4F2"/>
    <w:lvl w:ilvl="0" w:tplc="6F1E3794">
      <w:start w:val="1"/>
      <w:numFmt w:val="upperRoman"/>
      <w:lvlText w:val="%1."/>
      <w:lvlJc w:val="left"/>
      <w:pPr>
        <w:ind w:left="1965" w:hanging="720"/>
      </w:pPr>
      <w:rPr>
        <w:rFonts w:hint="default"/>
        <w:b/>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2" w15:restartNumberingAfterBreak="0">
    <w:nsid w:val="3AFB6E25"/>
    <w:multiLevelType w:val="hybridMultilevel"/>
    <w:tmpl w:val="D924F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35386C"/>
    <w:multiLevelType w:val="hybridMultilevel"/>
    <w:tmpl w:val="8912D89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4CE40CA4"/>
    <w:multiLevelType w:val="hybridMultilevel"/>
    <w:tmpl w:val="2BAE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F1B11"/>
    <w:multiLevelType w:val="hybridMultilevel"/>
    <w:tmpl w:val="0F8A7EC4"/>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6" w15:restartNumberingAfterBreak="0">
    <w:nsid w:val="54685877"/>
    <w:multiLevelType w:val="hybridMultilevel"/>
    <w:tmpl w:val="4DB47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333A33"/>
    <w:multiLevelType w:val="hybridMultilevel"/>
    <w:tmpl w:val="7898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934425"/>
    <w:multiLevelType w:val="hybridMultilevel"/>
    <w:tmpl w:val="54F47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65C2704"/>
    <w:multiLevelType w:val="hybridMultilevel"/>
    <w:tmpl w:val="D812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E65F93"/>
    <w:multiLevelType w:val="hybridMultilevel"/>
    <w:tmpl w:val="8A06A99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6E591582"/>
    <w:multiLevelType w:val="hybridMultilevel"/>
    <w:tmpl w:val="E10AF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4D7D5C"/>
    <w:multiLevelType w:val="hybridMultilevel"/>
    <w:tmpl w:val="049C4CA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778033E8"/>
    <w:multiLevelType w:val="hybridMultilevel"/>
    <w:tmpl w:val="44F61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C767DAB"/>
    <w:multiLevelType w:val="hybridMultilevel"/>
    <w:tmpl w:val="E74032CC"/>
    <w:lvl w:ilvl="0" w:tplc="77F20D50">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AB2011"/>
    <w:multiLevelType w:val="hybridMultilevel"/>
    <w:tmpl w:val="C28E4476"/>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num w:numId="1">
    <w:abstractNumId w:val="25"/>
  </w:num>
  <w:num w:numId="2">
    <w:abstractNumId w:val="17"/>
  </w:num>
  <w:num w:numId="3">
    <w:abstractNumId w:val="2"/>
  </w:num>
  <w:num w:numId="4">
    <w:abstractNumId w:val="5"/>
  </w:num>
  <w:num w:numId="5">
    <w:abstractNumId w:val="21"/>
  </w:num>
  <w:num w:numId="6">
    <w:abstractNumId w:val="24"/>
  </w:num>
  <w:num w:numId="7">
    <w:abstractNumId w:val="11"/>
  </w:num>
  <w:num w:numId="8">
    <w:abstractNumId w:val="1"/>
  </w:num>
  <w:num w:numId="9">
    <w:abstractNumId w:val="4"/>
  </w:num>
  <w:num w:numId="10">
    <w:abstractNumId w:val="6"/>
  </w:num>
  <w:num w:numId="11">
    <w:abstractNumId w:val="15"/>
  </w:num>
  <w:num w:numId="12">
    <w:abstractNumId w:val="3"/>
  </w:num>
  <w:num w:numId="13">
    <w:abstractNumId w:val="9"/>
  </w:num>
  <w:num w:numId="14">
    <w:abstractNumId w:val="16"/>
  </w:num>
  <w:num w:numId="15">
    <w:abstractNumId w:val="23"/>
  </w:num>
  <w:num w:numId="16">
    <w:abstractNumId w:val="12"/>
  </w:num>
  <w:num w:numId="17">
    <w:abstractNumId w:val="18"/>
  </w:num>
  <w:num w:numId="18">
    <w:abstractNumId w:val="7"/>
  </w:num>
  <w:num w:numId="19">
    <w:abstractNumId w:val="14"/>
  </w:num>
  <w:num w:numId="20">
    <w:abstractNumId w:val="0"/>
  </w:num>
  <w:num w:numId="21">
    <w:abstractNumId w:val="8"/>
  </w:num>
  <w:num w:numId="22">
    <w:abstractNumId w:val="19"/>
  </w:num>
  <w:num w:numId="23">
    <w:abstractNumId w:val="22"/>
  </w:num>
  <w:num w:numId="24">
    <w:abstractNumId w:val="10"/>
  </w:num>
  <w:num w:numId="25">
    <w:abstractNumId w:val="1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63505"/>
    <w:rsid w:val="00000D8D"/>
    <w:rsid w:val="00001921"/>
    <w:rsid w:val="0002340F"/>
    <w:rsid w:val="00063505"/>
    <w:rsid w:val="00086525"/>
    <w:rsid w:val="00126B1E"/>
    <w:rsid w:val="00161613"/>
    <w:rsid w:val="001932A0"/>
    <w:rsid w:val="001B1B78"/>
    <w:rsid w:val="001B684D"/>
    <w:rsid w:val="001D45EA"/>
    <w:rsid w:val="00211FEE"/>
    <w:rsid w:val="00227303"/>
    <w:rsid w:val="00227925"/>
    <w:rsid w:val="00230699"/>
    <w:rsid w:val="0023625E"/>
    <w:rsid w:val="00252412"/>
    <w:rsid w:val="002667DD"/>
    <w:rsid w:val="002740B5"/>
    <w:rsid w:val="002779CA"/>
    <w:rsid w:val="0028555C"/>
    <w:rsid w:val="00286D74"/>
    <w:rsid w:val="002F420D"/>
    <w:rsid w:val="003077CA"/>
    <w:rsid w:val="00311BC4"/>
    <w:rsid w:val="00331758"/>
    <w:rsid w:val="0034149B"/>
    <w:rsid w:val="00365169"/>
    <w:rsid w:val="00367D0F"/>
    <w:rsid w:val="003760B7"/>
    <w:rsid w:val="003817ED"/>
    <w:rsid w:val="003F0063"/>
    <w:rsid w:val="004276D3"/>
    <w:rsid w:val="00427C0E"/>
    <w:rsid w:val="0044140A"/>
    <w:rsid w:val="00446D90"/>
    <w:rsid w:val="00446F34"/>
    <w:rsid w:val="0048339A"/>
    <w:rsid w:val="004910B5"/>
    <w:rsid w:val="00491201"/>
    <w:rsid w:val="004C5626"/>
    <w:rsid w:val="004C6AE0"/>
    <w:rsid w:val="00501565"/>
    <w:rsid w:val="00516010"/>
    <w:rsid w:val="00521B68"/>
    <w:rsid w:val="005349E4"/>
    <w:rsid w:val="00561B90"/>
    <w:rsid w:val="005A5B07"/>
    <w:rsid w:val="005F6BDE"/>
    <w:rsid w:val="006037F1"/>
    <w:rsid w:val="006053DF"/>
    <w:rsid w:val="006469B9"/>
    <w:rsid w:val="00646D85"/>
    <w:rsid w:val="00676012"/>
    <w:rsid w:val="006B7AD4"/>
    <w:rsid w:val="006C0D9F"/>
    <w:rsid w:val="006C38E8"/>
    <w:rsid w:val="006D754A"/>
    <w:rsid w:val="006E0BE4"/>
    <w:rsid w:val="0070475A"/>
    <w:rsid w:val="007375F6"/>
    <w:rsid w:val="007445B1"/>
    <w:rsid w:val="0075655C"/>
    <w:rsid w:val="00774AAE"/>
    <w:rsid w:val="00780694"/>
    <w:rsid w:val="0078250F"/>
    <w:rsid w:val="00784A75"/>
    <w:rsid w:val="0080004C"/>
    <w:rsid w:val="008027A4"/>
    <w:rsid w:val="008432F9"/>
    <w:rsid w:val="0085634D"/>
    <w:rsid w:val="0085755B"/>
    <w:rsid w:val="0086401B"/>
    <w:rsid w:val="00896788"/>
    <w:rsid w:val="008B562E"/>
    <w:rsid w:val="008D1A06"/>
    <w:rsid w:val="00917C63"/>
    <w:rsid w:val="00952052"/>
    <w:rsid w:val="009A79B8"/>
    <w:rsid w:val="009D0D79"/>
    <w:rsid w:val="009D7A24"/>
    <w:rsid w:val="009E05B8"/>
    <w:rsid w:val="009F054F"/>
    <w:rsid w:val="00A1656C"/>
    <w:rsid w:val="00A34938"/>
    <w:rsid w:val="00A35592"/>
    <w:rsid w:val="00A64119"/>
    <w:rsid w:val="00A840D6"/>
    <w:rsid w:val="00A960A6"/>
    <w:rsid w:val="00AB3FF1"/>
    <w:rsid w:val="00AB520E"/>
    <w:rsid w:val="00AD273A"/>
    <w:rsid w:val="00AE4C47"/>
    <w:rsid w:val="00B413A3"/>
    <w:rsid w:val="00B60C9F"/>
    <w:rsid w:val="00BA3A47"/>
    <w:rsid w:val="00BB384F"/>
    <w:rsid w:val="00BB7D74"/>
    <w:rsid w:val="00BC529A"/>
    <w:rsid w:val="00BC631E"/>
    <w:rsid w:val="00C65542"/>
    <w:rsid w:val="00C9056A"/>
    <w:rsid w:val="00CD6BF6"/>
    <w:rsid w:val="00D03377"/>
    <w:rsid w:val="00D13794"/>
    <w:rsid w:val="00D24D56"/>
    <w:rsid w:val="00D252F5"/>
    <w:rsid w:val="00D51552"/>
    <w:rsid w:val="00DE0DFF"/>
    <w:rsid w:val="00DF1BF5"/>
    <w:rsid w:val="00E001EF"/>
    <w:rsid w:val="00E25D01"/>
    <w:rsid w:val="00E35D5C"/>
    <w:rsid w:val="00E825B6"/>
    <w:rsid w:val="00E91704"/>
    <w:rsid w:val="00EA16E2"/>
    <w:rsid w:val="00EB45EB"/>
    <w:rsid w:val="00EB65DB"/>
    <w:rsid w:val="00ED2E12"/>
    <w:rsid w:val="00ED6A9C"/>
    <w:rsid w:val="00EE6EC7"/>
    <w:rsid w:val="00F645F5"/>
    <w:rsid w:val="00F73C49"/>
    <w:rsid w:val="00FE2E75"/>
    <w:rsid w:val="00FF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9146E"/>
  <w15:docId w15:val="{2E356C14-7667-4B8B-8E4A-AC1FE993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7ED"/>
  </w:style>
  <w:style w:type="paragraph" w:styleId="Footer">
    <w:name w:val="footer"/>
    <w:basedOn w:val="Normal"/>
    <w:link w:val="FooterChar"/>
    <w:uiPriority w:val="99"/>
    <w:unhideWhenUsed/>
    <w:rsid w:val="0038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7ED"/>
  </w:style>
  <w:style w:type="paragraph" w:styleId="ListParagraph">
    <w:name w:val="List Paragraph"/>
    <w:basedOn w:val="Normal"/>
    <w:uiPriority w:val="34"/>
    <w:qFormat/>
    <w:rsid w:val="004910B5"/>
    <w:pPr>
      <w:ind w:left="720"/>
      <w:contextualSpacing/>
    </w:pPr>
  </w:style>
  <w:style w:type="paragraph" w:styleId="BalloonText">
    <w:name w:val="Balloon Text"/>
    <w:basedOn w:val="Normal"/>
    <w:link w:val="BalloonTextChar"/>
    <w:uiPriority w:val="99"/>
    <w:semiHidden/>
    <w:unhideWhenUsed/>
    <w:rsid w:val="00446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D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936BF90130446BEF5DAC17103CFF6" ma:contentTypeVersion="13" ma:contentTypeDescription="Create a new document." ma:contentTypeScope="" ma:versionID="8bd3d40b6c6d8310a03c33a7eed3cacc">
  <xsd:schema xmlns:xsd="http://www.w3.org/2001/XMLSchema" xmlns:xs="http://www.w3.org/2001/XMLSchema" xmlns:p="http://schemas.microsoft.com/office/2006/metadata/properties" xmlns:ns3="2e5b9186-6aab-441a-b6d7-3c4b47f33abf" xmlns:ns4="31dd940b-ea1c-4f9f-a2b2-af279c9d6637" targetNamespace="http://schemas.microsoft.com/office/2006/metadata/properties" ma:root="true" ma:fieldsID="224bf73973ecc9c6d8f93119b9af2b92" ns3:_="" ns4:_="">
    <xsd:import namespace="2e5b9186-6aab-441a-b6d7-3c4b47f33abf"/>
    <xsd:import namespace="31dd940b-ea1c-4f9f-a2b2-af279c9d66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9186-6aab-441a-b6d7-3c4b47f33a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dd940b-ea1c-4f9f-a2b2-af279c9d66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2B75F2-41EE-401D-A732-9740C120B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9186-6aab-441a-b6d7-3c4b47f33abf"/>
    <ds:schemaRef ds:uri="31dd940b-ea1c-4f9f-a2b2-af279c9d6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8EEDFF-2A65-46F5-AC5B-1DBA890576ED}">
  <ds:schemaRefs>
    <ds:schemaRef ds:uri="http://schemas.microsoft.com/sharepoint/v3/contenttype/forms"/>
  </ds:schemaRefs>
</ds:datastoreItem>
</file>

<file path=customXml/itemProps3.xml><?xml version="1.0" encoding="utf-8"?>
<ds:datastoreItem xmlns:ds="http://schemas.openxmlformats.org/officeDocument/2006/customXml" ds:itemID="{DCDE63CA-F22C-4189-B026-D4964BA3BF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6535</Words>
  <Characters>37251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HSISD</Company>
  <LinksUpToDate>false</LinksUpToDate>
  <CharactersWithSpaces>43699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Barbara</dc:creator>
  <cp:lastModifiedBy>Jennifer Bean</cp:lastModifiedBy>
  <cp:revision>18</cp:revision>
  <cp:lastPrinted>2016-10-20T15:52:00Z</cp:lastPrinted>
  <dcterms:created xsi:type="dcterms:W3CDTF">2023-11-09T19:58:00Z</dcterms:created>
  <dcterms:modified xsi:type="dcterms:W3CDTF">2023-11-10T19:09:00Z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LastSaved">
    <vt:filetime>2016-10-19T00:00:00Z</vt:filetime>
  </property>
  <property fmtid="{D5CDD505-2E9C-101B-9397-08002B2CF9AE}" pid="4" name="ContentTypeId">
    <vt:lpwstr>0x01010070F936BF90130446BEF5DAC17103CFF6</vt:lpwstr>
  </property>
</Properties>
</file>